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16.xml" ContentType="application/vnd.openxmlformats-officedocument.wordprocessingml.footer+xml"/>
  <Override PartName="/word/media/image1.png" ContentType="image/png"/>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20.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rPr/>
      </w:pPr>
      <w:r>
        <w:rPr/>
        <w:drawing>
          <wp:anchor behindDoc="0" distT="0" distB="0" distL="114300" distR="114300" simplePos="0" locked="0" layoutInCell="0" allowOverlap="1" relativeHeight="2">
            <wp:simplePos x="0" y="0"/>
            <wp:positionH relativeFrom="page">
              <wp:posOffset>206375</wp:posOffset>
            </wp:positionH>
            <wp:positionV relativeFrom="paragraph">
              <wp:posOffset>-366395</wp:posOffset>
            </wp:positionV>
            <wp:extent cx="7221855" cy="1257300"/>
            <wp:effectExtent l="0" t="0" r="0" b="0"/>
            <wp:wrapTight wrapText="bothSides">
              <wp:wrapPolygon edited="0">
                <wp:start x="-1" y="0"/>
                <wp:lineTo x="-1" y="21274"/>
                <wp:lineTo x="21535" y="21274"/>
                <wp:lineTo x="21535" y="0"/>
                <wp:lineTo x="-1" y="0"/>
              </wp:wrapPolygon>
            </wp:wrapTight>
            <wp:docPr id="1" name="Bild 2 Kopie 1" descr="Ein Bild, das Logo, Schrif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Kopie 1" descr="Ein Bild, das Logo, Schrift, Grafiken, Symbol enthält.&#10;&#10;Automatisch generierte Beschreibung"/>
                    <pic:cNvPicPr>
                      <a:picLocks noChangeAspect="1" noChangeArrowheads="1"/>
                    </pic:cNvPicPr>
                  </pic:nvPicPr>
                  <pic:blipFill>
                    <a:blip r:embed="rId2"/>
                    <a:stretch>
                      <a:fillRect/>
                    </a:stretch>
                  </pic:blipFill>
                  <pic:spPr bwMode="auto">
                    <a:xfrm>
                      <a:off x="0" y="0"/>
                      <a:ext cx="7221855" cy="1257300"/>
                    </a:xfrm>
                    <a:prstGeom prst="rect">
                      <a:avLst/>
                    </a:prstGeom>
                    <a:noFill/>
                  </pic:spPr>
                </pic:pic>
              </a:graphicData>
            </a:graphic>
          </wp:anchor>
        </w:drawing>
      </w:r>
    </w:p>
    <w:p>
      <w:pPr>
        <w:pStyle w:val="Subtitle"/>
        <w:rPr/>
      </w:pPr>
      <w:r>
        <w:rPr/>
      </w:r>
    </w:p>
    <w:p>
      <w:pPr>
        <w:pStyle w:val="Subtitle"/>
        <w:rPr/>
      </w:pPr>
      <w:r>
        <w:rPr/>
        <w:t>S</w:t>
      </w:r>
      <w:bookmarkStart w:id="0" w:name="_Toc531939120"/>
      <w:r>
        <w:rPr/>
        <w:t>chulintern</w:t>
      </w:r>
      <w:r>
        <w:rPr/>
        <w:t>er</w:t>
      </w:r>
      <w:r>
        <w:rPr/>
        <w:t xml:space="preserve"> Lehrplan</w:t>
      </w:r>
    </w:p>
    <w:p>
      <w:pPr>
        <w:pStyle w:val="Subtitle"/>
        <w:rPr/>
      </w:pPr>
      <w:r>
        <w:rPr/>
        <w:t>Krupp-Gymnasium – Sekundarstufe I</w:t>
      </w:r>
    </w:p>
    <w:p>
      <w:pPr>
        <w:pStyle w:val="Title"/>
        <w:tabs>
          <w:tab w:val="clear" w:pos="708"/>
          <w:tab w:val="left" w:pos="5415" w:leader="none"/>
        </w:tabs>
        <w:spacing w:before="3402" w:after="480"/>
        <w:contextualSpacing/>
        <w:rPr/>
      </w:pPr>
      <w:r>
        <w:rPr/>
        <w:t>Chemie</w:t>
      </w:r>
    </w:p>
    <w:p>
      <w:pPr>
        <w:pStyle w:val="Subtitle"/>
        <w:rPr>
          <w:sz w:val="28"/>
          <w:szCs w:val="28"/>
        </w:rPr>
      </w:pPr>
      <w:r>
        <w:rPr>
          <w:sz w:val="28"/>
          <w:szCs w:val="28"/>
        </w:rPr>
        <w:t xml:space="preserve">(Fassung vom </w:t>
      </w:r>
      <w:r>
        <w:rPr>
          <w:sz w:val="28"/>
          <w:szCs w:val="28"/>
        </w:rPr>
        <w:t>26</w:t>
      </w:r>
      <w:r>
        <w:rPr>
          <w:sz w:val="28"/>
          <w:szCs w:val="28"/>
        </w:rPr>
        <w:t>.0</w:t>
      </w:r>
      <w:r>
        <w:rPr>
          <w:sz w:val="28"/>
          <w:szCs w:val="28"/>
        </w:rPr>
        <w:t>8</w:t>
      </w:r>
      <w:r>
        <w:rPr>
          <w:sz w:val="28"/>
          <w:szCs w:val="28"/>
        </w:rPr>
        <w:t>.202</w:t>
      </w:r>
      <w:r>
        <w:rPr>
          <w:sz w:val="28"/>
          <w:szCs w:val="28"/>
        </w:rPr>
        <w:t>5</w:t>
      </w:r>
      <w:r>
        <w:rPr>
          <w:sz w:val="28"/>
          <w:szCs w:val="28"/>
        </w:rPr>
        <w:t xml:space="preserve">) </w:t>
      </w:r>
    </w:p>
    <w:p>
      <w:pPr>
        <w:pStyle w:val="Normal"/>
        <w:spacing w:lineRule="auto" w:line="240" w:before="0" w:after="0"/>
        <w:jc w:val="left"/>
        <w:rPr>
          <w:rFonts w:eastAsia="" w:cs="" w:cstheme="majorBidi" w:eastAsiaTheme="majorEastAsia"/>
          <w:b/>
          <w:bCs/>
          <w:sz w:val="26"/>
          <w:szCs w:val="26"/>
        </w:rPr>
      </w:pPr>
      <w:r>
        <w:rPr>
          <w:rFonts w:eastAsia="" w:cs="" w:cstheme="majorBidi" w:eastAsiaTheme="majorEastAsia"/>
          <w:b/>
          <w:bCs/>
          <w:sz w:val="26"/>
          <w:szCs w:val="26"/>
        </w:rPr>
      </w:r>
      <w:r>
        <w:br w:type="page"/>
      </w:r>
    </w:p>
    <w:p>
      <w:pPr>
        <w:pStyle w:val="StandardII"/>
        <w:spacing w:before="0" w:after="200"/>
        <w:rPr>
          <w:b/>
          <w:sz w:val="28"/>
        </w:rPr>
      </w:pPr>
      <w:r>
        <w:rPr>
          <w:b/>
          <w:sz w:val="28"/>
        </w:rPr>
        <w:t>Inhalt</w:t>
      </w:r>
    </w:p>
    <w:sdt>
      <w:sdtPr>
        <w:docPartObj>
          <w:docPartGallery w:val="Table of Contents"/>
          <w:docPartUnique w:val="true"/>
        </w:docPartObj>
      </w:sdtPr>
      <w:sdtContent>
        <w:p>
          <w:pPr>
            <w:pStyle w:val="TOC1"/>
            <w:tabs>
              <w:tab w:val="clear" w:pos="708"/>
              <w:tab w:val="left" w:pos="440" w:leader="none"/>
              <w:tab w:val="right" w:pos="9062" w:leader="dot"/>
            </w:tabs>
            <w:rPr>
              <w:rFonts w:ascii="Calibri" w:hAnsi="Calibri" w:eastAsia="" w:asciiTheme="minorHAnsi" w:eastAsiaTheme="minorEastAsia" w:hAnsiTheme="minorHAnsi"/>
              <w:b w:val="false"/>
              <w:lang w:eastAsia="de-DE"/>
            </w:rPr>
          </w:pPr>
          <w:r>
            <w:fldChar w:fldCharType="begin"/>
          </w:r>
          <w:r>
            <w:rPr>
              <w:webHidden/>
              <w:rStyle w:val="Verzeichnissprung"/>
              <w:rFonts w:cs="Arial"/>
            </w:rPr>
            <w:instrText xml:space="preserve"> TOC \z \o "1-3" \u \h</w:instrText>
          </w:r>
          <w:r>
            <w:rPr>
              <w:webHidden/>
              <w:rStyle w:val="Verzeichnissprung"/>
              <w:rFonts w:cs="Arial"/>
            </w:rPr>
            <w:fldChar w:fldCharType="separate"/>
          </w:r>
          <w:hyperlink w:anchor="_Toc29461107">
            <w:r>
              <w:rPr>
                <w:webHidden/>
                <w:rStyle w:val="Verzeichnissprung"/>
                <w:rFonts w:cs="Arial"/>
              </w:rPr>
              <w:t>1</w:t>
            </w:r>
            <w:r>
              <w:rPr>
                <w:rStyle w:val="Verzeichnissprung"/>
                <w:rFonts w:eastAsia="" w:ascii="Calibri" w:hAnsi="Calibri" w:asciiTheme="minorHAnsi" w:eastAsiaTheme="minorEastAsia" w:hAnsiTheme="minorHAnsi"/>
                <w:b w:val="false"/>
                <w:lang w:eastAsia="de-DE"/>
              </w:rPr>
              <w:tab/>
            </w:r>
            <w:r>
              <w:rPr>
                <w:rStyle w:val="Verzeichnissprung"/>
                <w:rFonts w:cs="Arial"/>
              </w:rPr>
              <w:t>Rahmenbedingungen der fachlichen Arbeit</w:t>
            </w:r>
            <w:r>
              <w:rPr>
                <w:webHidden/>
              </w:rPr>
              <w:fldChar w:fldCharType="begin"/>
            </w:r>
            <w:r>
              <w:rPr>
                <w:webHidden/>
              </w:rPr>
              <w:instrText xml:space="preserve">PAGEREF _Toc29461107 \h</w:instrText>
            </w:r>
            <w:r>
              <w:rPr>
                <w:webHidden/>
              </w:rPr>
              <w:fldChar w:fldCharType="separate"/>
            </w:r>
            <w:r>
              <w:rPr>
                <w:rStyle w:val="Verzeichnissprung"/>
                <w:vanish w:val="false"/>
              </w:rPr>
              <w:tab/>
              <w:t>4</w:t>
            </w:r>
            <w:r>
              <w:rPr>
                <w:webHidden/>
              </w:rPr>
              <w:fldChar w:fldCharType="end"/>
            </w:r>
          </w:hyperlink>
        </w:p>
        <w:p>
          <w:pPr>
            <w:pStyle w:val="TOC1"/>
            <w:tabs>
              <w:tab w:val="clear" w:pos="708"/>
              <w:tab w:val="left" w:pos="440" w:leader="none"/>
              <w:tab w:val="right" w:pos="9062" w:leader="dot"/>
            </w:tabs>
            <w:rPr>
              <w:rFonts w:ascii="Calibri" w:hAnsi="Calibri" w:eastAsia="" w:asciiTheme="minorHAnsi" w:eastAsiaTheme="minorEastAsia" w:hAnsiTheme="minorHAnsi"/>
              <w:b w:val="false"/>
              <w:lang w:eastAsia="de-DE"/>
            </w:rPr>
          </w:pPr>
          <w:hyperlink w:anchor="_Toc29461108">
            <w:r>
              <w:rPr>
                <w:webHidden/>
                <w:rStyle w:val="Verzeichnissprung"/>
                <w:rFonts w:cs="Arial"/>
              </w:rPr>
              <w:t>2</w:t>
            </w:r>
            <w:r>
              <w:rPr>
                <w:rStyle w:val="Verzeichnissprung"/>
                <w:rFonts w:eastAsia="" w:ascii="Calibri" w:hAnsi="Calibri" w:asciiTheme="minorHAnsi" w:eastAsiaTheme="minorEastAsia" w:hAnsiTheme="minorHAnsi"/>
                <w:b w:val="false"/>
                <w:lang w:eastAsia="de-DE"/>
              </w:rPr>
              <w:tab/>
            </w:r>
            <w:r>
              <w:rPr>
                <w:rStyle w:val="Verzeichnissprung"/>
                <w:rFonts w:cs="Arial"/>
              </w:rPr>
              <w:t>Entscheidungen zum Unterricht</w:t>
            </w:r>
            <w:r>
              <w:rPr>
                <w:webHidden/>
              </w:rPr>
              <w:fldChar w:fldCharType="begin"/>
            </w:r>
            <w:r>
              <w:rPr>
                <w:webHidden/>
              </w:rPr>
              <w:instrText xml:space="preserve">PAGEREF _Toc29461108 \h</w:instrText>
            </w:r>
            <w:r>
              <w:rPr>
                <w:webHidden/>
              </w:rPr>
              <w:fldChar w:fldCharType="separate"/>
            </w:r>
            <w:r>
              <w:rPr>
                <w:rStyle w:val="Verzeichnissprung"/>
                <w:vanish w:val="false"/>
              </w:rPr>
              <w:tab/>
              <w:t>6</w:t>
            </w:r>
            <w:r>
              <w:rPr>
                <w:webHidden/>
              </w:rPr>
              <w:fldChar w:fldCharType="end"/>
            </w:r>
          </w:hyperlink>
        </w:p>
        <w:p>
          <w:pPr>
            <w:pStyle w:val="TOC2"/>
            <w:rPr>
              <w:rFonts w:ascii="Calibri" w:hAnsi="Calibri" w:eastAsia="" w:asciiTheme="minorHAnsi" w:eastAsiaTheme="minorEastAsia" w:hAnsiTheme="minorHAnsi"/>
              <w:lang w:eastAsia="de-DE"/>
            </w:rPr>
          </w:pPr>
          <w:hyperlink w:anchor="_Toc29461109">
            <w:r>
              <w:rPr>
                <w:webHidden/>
                <w:rStyle w:val="Verzeichnissprung"/>
              </w:rPr>
              <w:t>2.1</w:t>
            </w:r>
            <w:r>
              <w:rPr>
                <w:rStyle w:val="Verzeichnissprung"/>
                <w:rFonts w:eastAsia="" w:ascii="Calibri" w:hAnsi="Calibri" w:asciiTheme="minorHAnsi" w:eastAsiaTheme="minorEastAsia" w:hAnsiTheme="minorHAnsi"/>
                <w:lang w:eastAsia="de-DE"/>
              </w:rPr>
              <w:tab/>
            </w:r>
            <w:r>
              <w:rPr>
                <w:rStyle w:val="Verzeichnissprung"/>
              </w:rPr>
              <w:t>Unterrichtsvorhaben</w:t>
            </w:r>
            <w:r>
              <w:rPr>
                <w:webHidden/>
              </w:rPr>
              <w:fldChar w:fldCharType="begin"/>
            </w:r>
            <w:r>
              <w:rPr>
                <w:webHidden/>
              </w:rPr>
              <w:instrText xml:space="preserve">PAGEREF _Toc29461109 \h</w:instrText>
            </w:r>
            <w:r>
              <w:rPr>
                <w:webHidden/>
              </w:rPr>
              <w:fldChar w:fldCharType="separate"/>
            </w:r>
            <w:r>
              <w:rPr>
                <w:rStyle w:val="Verzeichnissprung"/>
                <w:vanish w:val="false"/>
              </w:rPr>
              <w:tab/>
              <w:t>6</w:t>
            </w:r>
            <w:r>
              <w:rPr>
                <w:webHidden/>
              </w:rPr>
              <w:fldChar w:fldCharType="end"/>
            </w:r>
          </w:hyperlink>
        </w:p>
        <w:p>
          <w:pPr>
            <w:pStyle w:val="TOC2"/>
            <w:rPr>
              <w:rFonts w:ascii="Calibri" w:hAnsi="Calibri" w:eastAsia="" w:asciiTheme="minorHAnsi" w:eastAsiaTheme="minorEastAsia" w:hAnsiTheme="minorHAnsi"/>
              <w:lang w:eastAsia="de-DE"/>
            </w:rPr>
          </w:pPr>
          <w:hyperlink w:anchor="_Toc29461110">
            <w:r>
              <w:rPr>
                <w:webHidden/>
                <w:rStyle w:val="Verzeichnissprung"/>
              </w:rPr>
              <w:t>2.2</w:t>
            </w:r>
            <w:r>
              <w:rPr>
                <w:rStyle w:val="Verzeichnissprung"/>
                <w:rFonts w:eastAsia="" w:ascii="Calibri" w:hAnsi="Calibri" w:asciiTheme="minorHAnsi" w:eastAsiaTheme="minorEastAsia" w:hAnsiTheme="minorHAnsi"/>
                <w:lang w:eastAsia="de-DE"/>
              </w:rPr>
              <w:tab/>
            </w:r>
            <w:r>
              <w:rPr>
                <w:rStyle w:val="Verzeichnissprung"/>
              </w:rPr>
              <w:t>Grundsätze der fachdidaktischen und fachmethodischen Arbeit</w:t>
            </w:r>
            <w:r>
              <w:rPr>
                <w:webHidden/>
              </w:rPr>
              <w:fldChar w:fldCharType="begin"/>
            </w:r>
            <w:r>
              <w:rPr>
                <w:webHidden/>
              </w:rPr>
              <w:instrText xml:space="preserve">PAGEREF _Toc29461110 \h</w:instrText>
            </w:r>
            <w:r>
              <w:rPr>
                <w:webHidden/>
              </w:rPr>
              <w:fldChar w:fldCharType="separate"/>
            </w:r>
            <w:r>
              <w:rPr>
                <w:rStyle w:val="Verzeichnissprung"/>
                <w:vanish w:val="false"/>
              </w:rPr>
              <w:tab/>
              <w:t>23</w:t>
            </w:r>
            <w:r>
              <w:rPr>
                <w:webHidden/>
              </w:rPr>
              <w:fldChar w:fldCharType="end"/>
            </w:r>
          </w:hyperlink>
        </w:p>
        <w:p>
          <w:pPr>
            <w:pStyle w:val="TOC2"/>
            <w:rPr>
              <w:rFonts w:ascii="Calibri" w:hAnsi="Calibri" w:eastAsia="" w:asciiTheme="minorHAnsi" w:eastAsiaTheme="minorEastAsia" w:hAnsiTheme="minorHAnsi"/>
              <w:lang w:eastAsia="de-DE"/>
            </w:rPr>
          </w:pPr>
          <w:hyperlink w:anchor="_Toc29461111">
            <w:r>
              <w:rPr>
                <w:webHidden/>
                <w:rStyle w:val="Verzeichnissprung"/>
              </w:rPr>
              <w:t>2.3</w:t>
            </w:r>
            <w:r>
              <w:rPr>
                <w:rStyle w:val="Verzeichnissprung"/>
                <w:rFonts w:eastAsia="" w:ascii="Calibri" w:hAnsi="Calibri" w:asciiTheme="minorHAnsi" w:eastAsiaTheme="minorEastAsia" w:hAnsiTheme="minorHAnsi"/>
                <w:lang w:eastAsia="de-DE"/>
              </w:rPr>
              <w:tab/>
            </w:r>
            <w:r>
              <w:rPr>
                <w:rStyle w:val="Verzeichnissprung"/>
              </w:rPr>
              <w:t>Grundsätze der Leistungsbewertung und Leistungsrückmeldung</w:t>
            </w:r>
            <w:r>
              <w:rPr>
                <w:webHidden/>
              </w:rPr>
              <w:fldChar w:fldCharType="begin"/>
            </w:r>
            <w:r>
              <w:rPr>
                <w:webHidden/>
              </w:rPr>
              <w:instrText xml:space="preserve">PAGEREF _Toc29461111 \h</w:instrText>
            </w:r>
            <w:r>
              <w:rPr>
                <w:webHidden/>
              </w:rPr>
              <w:fldChar w:fldCharType="separate"/>
            </w:r>
            <w:r>
              <w:rPr>
                <w:rStyle w:val="Verzeichnissprung"/>
                <w:vanish w:val="false"/>
              </w:rPr>
              <w:tab/>
              <w:t>25</w:t>
            </w:r>
            <w:r>
              <w:rPr>
                <w:webHidden/>
              </w:rPr>
              <w:fldChar w:fldCharType="end"/>
            </w:r>
          </w:hyperlink>
        </w:p>
        <w:p>
          <w:pPr>
            <w:pStyle w:val="TOC2"/>
            <w:rPr>
              <w:rFonts w:ascii="Calibri" w:hAnsi="Calibri" w:eastAsia="" w:asciiTheme="minorHAnsi" w:eastAsiaTheme="minorEastAsia" w:hAnsiTheme="minorHAnsi"/>
              <w:lang w:eastAsia="de-DE"/>
            </w:rPr>
          </w:pPr>
          <w:hyperlink w:anchor="_Toc29461112">
            <w:r>
              <w:rPr>
                <w:webHidden/>
                <w:rStyle w:val="Verzeichnissprung"/>
              </w:rPr>
              <w:t>2.4</w:t>
            </w:r>
            <w:r>
              <w:rPr>
                <w:rStyle w:val="Verzeichnissprung"/>
                <w:rFonts w:eastAsia="" w:ascii="Calibri" w:hAnsi="Calibri" w:asciiTheme="minorHAnsi" w:eastAsiaTheme="minorEastAsia" w:hAnsiTheme="minorHAnsi"/>
                <w:lang w:eastAsia="de-DE"/>
              </w:rPr>
              <w:tab/>
            </w:r>
            <w:r>
              <w:rPr>
                <w:rStyle w:val="Verzeichnissprung"/>
              </w:rPr>
              <w:t>Lehr- und Lernmittel</w:t>
            </w:r>
            <w:r>
              <w:rPr>
                <w:webHidden/>
              </w:rPr>
              <w:fldChar w:fldCharType="begin"/>
            </w:r>
            <w:r>
              <w:rPr>
                <w:webHidden/>
              </w:rPr>
              <w:instrText xml:space="preserve">PAGEREF _Toc29461112 \h</w:instrText>
            </w:r>
            <w:r>
              <w:rPr>
                <w:webHidden/>
              </w:rPr>
              <w:fldChar w:fldCharType="separate"/>
            </w:r>
            <w:r>
              <w:rPr>
                <w:rStyle w:val="Verzeichnissprung"/>
                <w:vanish w:val="false"/>
              </w:rPr>
              <w:tab/>
              <w:t>27</w:t>
            </w:r>
            <w:r>
              <w:rPr>
                <w:webHidden/>
              </w:rPr>
              <w:fldChar w:fldCharType="end"/>
            </w:r>
          </w:hyperlink>
        </w:p>
        <w:p>
          <w:pPr>
            <w:pStyle w:val="TOC1"/>
            <w:tabs>
              <w:tab w:val="clear" w:pos="708"/>
              <w:tab w:val="left" w:pos="440" w:leader="none"/>
              <w:tab w:val="right" w:pos="9062" w:leader="dot"/>
            </w:tabs>
            <w:rPr>
              <w:rFonts w:ascii="Calibri" w:hAnsi="Calibri" w:eastAsia="" w:asciiTheme="minorHAnsi" w:eastAsiaTheme="minorEastAsia" w:hAnsiTheme="minorHAnsi"/>
              <w:b w:val="false"/>
              <w:lang w:eastAsia="de-DE"/>
            </w:rPr>
          </w:pPr>
          <w:hyperlink w:anchor="_Toc29461113">
            <w:r>
              <w:rPr>
                <w:webHidden/>
                <w:rStyle w:val="Verzeichnissprung"/>
                <w:rFonts w:eastAsia="" w:cs="" w:cstheme="majorBidi" w:eastAsiaTheme="majorEastAsia"/>
                <w:bCs/>
              </w:rPr>
              <w:t>3</w:t>
            </w:r>
            <w:r>
              <w:rPr>
                <w:rStyle w:val="Verzeichnissprung"/>
                <w:rFonts w:eastAsia="" w:ascii="Calibri" w:hAnsi="Calibri" w:asciiTheme="minorHAnsi" w:eastAsiaTheme="minorEastAsia" w:hAnsiTheme="minorHAnsi"/>
                <w:b w:val="false"/>
                <w:lang w:eastAsia="de-DE"/>
              </w:rPr>
              <w:tab/>
            </w:r>
            <w:r>
              <w:rPr>
                <w:rStyle w:val="Verzeichnissprung"/>
                <w:rFonts w:eastAsia="" w:cs="" w:cstheme="majorBidi" w:eastAsiaTheme="majorEastAsia"/>
                <w:bCs/>
              </w:rPr>
              <w:t>Entscheidungen zu fach- oder unterrichtsübergreifenden Fragen</w:t>
            </w:r>
            <w:r>
              <w:rPr>
                <w:webHidden/>
              </w:rPr>
              <w:fldChar w:fldCharType="begin"/>
            </w:r>
            <w:r>
              <w:rPr>
                <w:webHidden/>
              </w:rPr>
              <w:instrText xml:space="preserve">PAGEREF _Toc29461113 \h</w:instrText>
            </w:r>
            <w:r>
              <w:rPr>
                <w:webHidden/>
              </w:rPr>
              <w:fldChar w:fldCharType="separate"/>
            </w:r>
            <w:r>
              <w:rPr>
                <w:rStyle w:val="Verzeichnissprung"/>
                <w:vanish w:val="false"/>
              </w:rPr>
              <w:tab/>
              <w:t>29</w:t>
            </w:r>
            <w:r>
              <w:rPr>
                <w:webHidden/>
              </w:rPr>
              <w:fldChar w:fldCharType="end"/>
            </w:r>
          </w:hyperlink>
        </w:p>
        <w:p>
          <w:pPr>
            <w:pStyle w:val="TOC1"/>
            <w:tabs>
              <w:tab w:val="clear" w:pos="708"/>
              <w:tab w:val="left" w:pos="440" w:leader="none"/>
              <w:tab w:val="right" w:pos="9062" w:leader="dot"/>
            </w:tabs>
            <w:rPr>
              <w:rFonts w:ascii="Calibri" w:hAnsi="Calibri" w:eastAsia="" w:asciiTheme="minorHAnsi" w:eastAsiaTheme="minorEastAsia" w:hAnsiTheme="minorHAnsi"/>
              <w:b w:val="false"/>
              <w:lang w:eastAsia="de-DE"/>
            </w:rPr>
          </w:pPr>
          <w:hyperlink w:anchor="_Toc29461114">
            <w:r>
              <w:rPr>
                <w:webHidden/>
                <w:rStyle w:val="Verzeichnissprung"/>
                <w:rFonts w:eastAsia="" w:cs="" w:cstheme="majorBidi" w:eastAsiaTheme="majorEastAsia"/>
                <w:bCs/>
              </w:rPr>
              <w:t>4</w:t>
            </w:r>
            <w:r>
              <w:rPr>
                <w:rStyle w:val="Verzeichnissprung"/>
                <w:rFonts w:eastAsia="" w:ascii="Calibri" w:hAnsi="Calibri" w:asciiTheme="minorHAnsi" w:eastAsiaTheme="minorEastAsia" w:hAnsiTheme="minorHAnsi"/>
                <w:b w:val="false"/>
                <w:lang w:eastAsia="de-DE"/>
              </w:rPr>
              <w:tab/>
            </w:r>
            <w:r>
              <w:rPr>
                <w:rStyle w:val="Verzeichnissprung"/>
                <w:rFonts w:eastAsia="" w:cs="" w:cstheme="majorBidi" w:eastAsiaTheme="majorEastAsia"/>
                <w:bCs/>
              </w:rPr>
              <w:t>Qualitätssicherung und Evaluation</w:t>
            </w:r>
            <w:r>
              <w:rPr>
                <w:webHidden/>
              </w:rPr>
              <w:fldChar w:fldCharType="begin"/>
            </w:r>
            <w:r>
              <w:rPr>
                <w:webHidden/>
              </w:rPr>
              <w:instrText xml:space="preserve">PAGEREF _Toc29461114 \h</w:instrText>
            </w:r>
            <w:r>
              <w:rPr>
                <w:webHidden/>
              </w:rPr>
              <w:fldChar w:fldCharType="separate"/>
            </w:r>
            <w:r>
              <w:rPr>
                <w:rStyle w:val="Verzeichnissprung"/>
                <w:vanish w:val="false"/>
              </w:rPr>
              <w:tab/>
              <w:t>31</w:t>
            </w:r>
            <w:r>
              <w:rPr>
                <w:webHidden/>
              </w:rPr>
              <w:fldChar w:fldCharType="end"/>
            </w:r>
          </w:hyperlink>
          <w:r>
            <w:rPr>
              <w:rStyle w:val="Verzeichnissprung"/>
              <w:vanish w:val="false"/>
            </w:rPr>
            <w:fldChar w:fldCharType="end"/>
          </w:r>
        </w:p>
      </w:sdtContent>
    </w:sdt>
    <w:p>
      <w:pPr>
        <w:pStyle w:val="Normal"/>
        <w:spacing w:lineRule="auto" w:line="240" w:before="0" w:after="0"/>
        <w:jc w:val="left"/>
        <w:rPr>
          <w:b/>
          <w:bCs/>
        </w:rPr>
      </w:pPr>
      <w:r>
        <w:rPr>
          <w:b/>
          <w:bCs/>
        </w:rPr>
      </w:r>
    </w:p>
    <w:p>
      <w:pPr>
        <w:pStyle w:val="Normal"/>
        <w:spacing w:lineRule="auto" w:line="240" w:before="0" w:after="0"/>
        <w:jc w:val="left"/>
        <w:rPr>
          <w:b/>
          <w:bCs/>
        </w:rPr>
      </w:pPr>
      <w:r>
        <w:rPr>
          <w:b/>
          <w:bCs/>
        </w:rPr>
      </w:r>
      <w:r>
        <w:br w:type="page"/>
      </w:r>
    </w:p>
    <w:p>
      <w:pPr>
        <w:pStyle w:val="Heading1"/>
        <w:numPr>
          <w:ilvl w:val="0"/>
          <w:numId w:val="24"/>
        </w:numPr>
        <w:spacing w:before="0" w:after="0"/>
        <w:rPr>
          <w:rFonts w:ascii="Arial" w:hAnsi="Arial" w:cs="Arial"/>
          <w:color w:val="auto"/>
        </w:rPr>
      </w:pPr>
      <w:bookmarkStart w:id="1" w:name="_Toc29461107"/>
      <w:r>
        <w:rPr>
          <w:rFonts w:cs="Arial" w:ascii="Arial" w:hAnsi="Arial"/>
          <w:color w:val="auto"/>
        </w:rPr>
        <w:t>Rahmenbedingungen der fachlichen Arbeit</w:t>
      </w:r>
      <w:bookmarkEnd w:id="1"/>
    </w:p>
    <w:p>
      <w:pPr>
        <w:pStyle w:val="Normal"/>
        <w:rPr>
          <w:rFonts w:cs="Arial"/>
        </w:rPr>
      </w:pPr>
      <w:r>
        <w:rPr>
          <w:rFonts w:cs="Arial"/>
        </w:rPr>
        <w:t xml:space="preserve">Die Europaschule Krupp-Gymnasium ist ein Gymnasium mit </w:t>
      </w:r>
      <w:r>
        <w:rPr>
          <w:rFonts w:cs="Arial"/>
        </w:rPr>
        <w:t>ca. 800</w:t>
      </w:r>
      <w:r>
        <w:rPr>
          <w:rFonts w:cs="Arial"/>
        </w:rPr>
        <w:t xml:space="preserve"> Schülerinnen und Schülern und befindet sich in Duisburg Rheinhausen mit guter Verkehrsanbindung in die Innenstadt Duisburg und nach Moers. Die Lehrerbesetzung der Schule ermöglicht einen ordnungsgemäßen Fachunterricht in der Sekundarstufe I und II. Die Schule hat sich vorgenommen, das Experimentieren und praktische Arbeiten in allen Jahrgangsstufen besonders zu fördern. Der Fachschaftsvorsitzender ist Ralf Mittmann. </w:t>
      </w:r>
    </w:p>
    <w:p>
      <w:pPr>
        <w:pStyle w:val="Normal"/>
        <w:rPr>
          <w:rFonts w:cs="Arial"/>
        </w:rPr>
      </w:pPr>
      <w:r>
        <w:rPr>
          <w:rFonts w:cs="Arial"/>
        </w:rPr>
        <w:t xml:space="preserve">In der Sekundarstufe I wird in der Jahrgangsstufe 7, 9 und 10 halbjährlich und in der Jahrgangstufe 8 ganzjährig Chemie im Umfang von 2 Wochenstunden (jeweils 67,5 min.) laut Stundentafel erteilt. Im Jahrgang 8 und 9 wird ein Bio-Chemie-Kurs im Wahlpflichtbereich II eingerichtet. </w:t>
      </w:r>
    </w:p>
    <w:p>
      <w:pPr>
        <w:pStyle w:val="Normal"/>
        <w:rPr>
          <w:rFonts w:cs="Arial"/>
        </w:rPr>
      </w:pPr>
      <w:r>
        <w:rPr>
          <w:rFonts w:cs="Arial"/>
        </w:rPr>
        <w:t xml:space="preserve">Dem Fach Chemie stehen 2 Fachräume zur Verfügung in denen in Schülerübungen experimentell gearbeitet werden kann. Einen der beiden Räume teilt sich die Chemie mit dem Fachbereich Biologie. Beide Räume sind mit einem Beamer und einer Leinwand, sowie einem Anschluss ans Internet ausgestattet. In beiden Räumen stehen den Schülern vielfältige Glasgeräte und Materialien zur Verfügung, wodurch regelmäßige Schülerexperimente und eine zunehmende Selbstständigkeit bei der Durchführung ermöglicht werden. Die Ausstattung der Chemiesammlung mit Geräten und Materialien ist gut, auch komplexere Demonstrations- und für Schülerexperimente können realisiert werden. </w:t>
      </w:r>
    </w:p>
    <w:p>
      <w:pPr>
        <w:pStyle w:val="StandardII"/>
        <w:rPr/>
      </w:pPr>
      <w:r>
        <w:rPr/>
        <w:t xml:space="preserve">Im Rahmen des schulinternen Lehrplans werden unter anderem Bezüge zum kooperativen Lernen, zum sprachsensiblen Fachunterricht und zum Medienkonzept aufgeführt. An entsprechenden Stellen (z. B. in der tabellarischen Übersicht zu den Unterrichtsvorhaben) finden sich hierzu Hinweise. </w:t>
      </w:r>
    </w:p>
    <w:p>
      <w:pPr>
        <w:pStyle w:val="StandardII"/>
        <w:ind w:left="720"/>
        <w:rPr/>
      </w:pPr>
      <w:r>
        <w:rPr/>
      </w:r>
      <w:r>
        <w:br w:type="page"/>
      </w:r>
    </w:p>
    <w:p>
      <w:pPr>
        <w:pStyle w:val="Heading1"/>
        <w:rPr>
          <w:rFonts w:ascii="Arial" w:hAnsi="Arial" w:cs="Arial"/>
          <w:color w:val="auto"/>
        </w:rPr>
      </w:pPr>
      <w:bookmarkStart w:id="2" w:name="_Toc29461108"/>
      <w:r>
        <w:rPr>
          <w:rFonts w:cs="Arial" w:ascii="Arial" w:hAnsi="Arial"/>
          <w:color w:val="auto"/>
        </w:rPr>
        <w:t>2</w:t>
        <w:tab/>
        <w:t>Entscheidungen zum Unterricht</w:t>
      </w:r>
      <w:bookmarkEnd w:id="2"/>
    </w:p>
    <w:p>
      <w:pPr>
        <w:pStyle w:val="Heading2"/>
        <w:rPr/>
      </w:pPr>
      <w:bookmarkStart w:id="3" w:name="_Toc29461109"/>
      <w:r>
        <w:rPr/>
        <w:t xml:space="preserve">2.1 </w:t>
        <w:tab/>
        <w:t>Unterrichtsvorhaben</w:t>
      </w:r>
      <w:bookmarkEnd w:id="0"/>
      <w:bookmarkEnd w:id="3"/>
    </w:p>
    <w:p>
      <w:pPr>
        <w:pStyle w:val="Normal"/>
        <w:rPr/>
      </w:pPr>
      <w:r>
        <w:rPr/>
      </w:r>
    </w:p>
    <w:p>
      <w:pPr>
        <w:pStyle w:val="Normal"/>
        <w:rPr/>
      </w:pPr>
      <w:r>
        <w:rPr/>
        <w:t xml:space="preserve">In der nachfolgenden </w:t>
      </w:r>
      <w:r>
        <w:rPr>
          <w:rStyle w:val="Emphasis"/>
        </w:rPr>
        <w:t>Übersicht über die Unterrichtsvorhaben</w:t>
      </w:r>
      <w:r>
        <w:rPr/>
        <w:t xml:space="preserve">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weiteren Vereinbarungen des Übersichtsrasters werden u. a. Absprachen im Hinblick auf inhaltliche Fokussierungen sowie interne und externe Verknüpfungen ausgewiesen. Bei Synergien und Vernetzungen bedeutet ein nach links gerichteter Pfeil (</w:t>
      </w:r>
      <w:r>
        <w:rPr>
          <w:rFonts w:ascii="Lucida Grande" w:hAnsi="Lucida Grande"/>
        </w:rPr>
        <w:t>←</w:t>
      </w:r>
      <w:r>
        <w:rPr/>
        <w:t>), dass auf Lernergebnisse anderer Bereiche zurückgegriffen wird (</w:t>
      </w:r>
      <w:r>
        <w:rPr>
          <w:i/>
        </w:rPr>
        <w:t>aufbauend auf …</w:t>
      </w:r>
      <w:r>
        <w:rPr/>
        <w:t>), ein nach rechts gerichteter Pfeil zeigt an (</w:t>
      </w:r>
      <w:r>
        <w:rPr>
          <w:rFonts w:ascii="Lucida Grande" w:hAnsi="Lucida Grande"/>
        </w:rPr>
        <w:t>→</w:t>
      </w:r>
      <w:r>
        <w:rPr/>
        <w:t>), dass Lernergebnisse später fortgeführt werden (</w:t>
      </w:r>
      <w:r>
        <w:rPr>
          <w:i/>
        </w:rPr>
        <w:t>grundlegend für …</w:t>
      </w:r>
      <w:r>
        <w:rPr/>
        <w:t>).</w:t>
      </w:r>
    </w:p>
    <w:p>
      <w:pPr>
        <w:sectPr>
          <w:footerReference w:type="even" r:id="rId3"/>
          <w:footerReference w:type="default" r:id="rId4"/>
          <w:footerReference w:type="first" r:id="rId5"/>
          <w:type w:val="nextPage"/>
          <w:pgSz w:w="11906" w:h="16838"/>
          <w:pgMar w:left="1417" w:right="1417" w:gutter="0" w:header="0" w:top="1417" w:footer="482" w:bottom="1134"/>
          <w:pgNumType w:fmt="decimal"/>
          <w:formProt w:val="false"/>
          <w:titlePg/>
          <w:textDirection w:val="lrTb"/>
          <w:docGrid w:type="default" w:linePitch="360" w:charSpace="4294965042"/>
        </w:sectPr>
        <w:pStyle w:val="Normal"/>
        <w:rPr/>
      </w:pPr>
      <w:r>
        <w:rPr/>
        <w:t>Der ausgewiesene Zeitbedarf versteht sich als grobe Orientierungsgröße, die nach Bedarf über- oder unterschritten werden kann. Der schulinterne Lehrplan ist so gestaltet, dass er zusätzlichen Spielraum für Vertiefungen, besondere Interessen von Schülerinnen und Schülern, aktuelle Themen bzw. die Erfordernisse anderer besonderer Ereignisse (z. B. Praktika, Klassenfahrten o. Ä.) belässt.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r>
        <w:rPr>
          <w:b/>
          <w:bCs/>
        </w:rPr>
        <w:t>.</w:t>
      </w:r>
    </w:p>
    <w:p>
      <w:pPr>
        <w:pStyle w:val="Heading4"/>
        <w:rPr/>
      </w:pPr>
      <w:r>
        <w:rPr/>
        <w:t>Übersicht über die Unterrichtsvorhaben</w:t>
      </w:r>
    </w:p>
    <w:tbl>
      <w:tblPr>
        <w:tblW w:w="5000" w:type="pct"/>
        <w:jc w:val="left"/>
        <w:tblInd w:w="113" w:type="dxa"/>
        <w:tblLayout w:type="fixed"/>
        <w:tblCellMar>
          <w:top w:w="0" w:type="dxa"/>
          <w:left w:w="98" w:type="dxa"/>
          <w:bottom w:w="0" w:type="dxa"/>
          <w:right w:w="108" w:type="dxa"/>
        </w:tblCellMar>
        <w:tblLook w:val="04a0"/>
      </w:tblPr>
      <w:tblGrid>
        <w:gridCol w:w="3663"/>
        <w:gridCol w:w="3536"/>
        <w:gridCol w:w="3534"/>
        <w:gridCol w:w="3523"/>
        <w:gridCol w:w="31"/>
      </w:tblGrid>
      <w:tr>
        <w:trPr>
          <w:tblHeader w:val="true"/>
          <w:trHeight w:val="165" w:hRule="atLeast"/>
        </w:trPr>
        <w:tc>
          <w:tcPr>
            <w:tcW w:w="14287" w:type="dxa"/>
            <w:gridSpan w:val="5"/>
            <w:tcBorders>
              <w:top w:val="single" w:sz="12" w:space="0" w:color="00000A"/>
              <w:left w:val="single" w:sz="12" w:space="0" w:color="00000A"/>
              <w:bottom w:val="single" w:sz="4" w:space="0" w:color="00000A"/>
              <w:right w:val="single" w:sz="12" w:space="0" w:color="00000A"/>
            </w:tcBorders>
            <w:shd w:color="auto" w:fill="auto" w:val="clear"/>
          </w:tcPr>
          <w:p>
            <w:pPr>
              <w:pStyle w:val="Normal"/>
              <w:spacing w:lineRule="auto" w:line="240" w:before="160" w:after="160"/>
              <w:jc w:val="center"/>
              <w:rPr>
                <w:rFonts w:eastAsia="Times New Roman" w:cs="Arial"/>
                <w:b/>
                <w:caps/>
                <w:lang w:eastAsia="de-DE"/>
              </w:rPr>
            </w:pPr>
            <w:r>
              <w:rPr>
                <w:rFonts w:eastAsia="Times New Roman" w:cs="Arial"/>
                <w:b/>
                <w:caps/>
                <w:lang w:eastAsia="de-DE"/>
              </w:rPr>
              <w:t>Jahrgangsstufe 7</w:t>
            </w:r>
          </w:p>
        </w:tc>
      </w:tr>
      <w:tr>
        <w:trPr>
          <w:tblHeader w:val="true"/>
          <w:trHeight w:val="985" w:hRule="atLeast"/>
        </w:trPr>
        <w:tc>
          <w:tcPr>
            <w:tcW w:w="3663" w:type="dxa"/>
            <w:tcBorders>
              <w:top w:val="single" w:sz="12" w:space="0" w:color="00000A"/>
              <w:left w:val="single" w:sz="12" w:space="0" w:color="00000A"/>
              <w:bottom w:val="single" w:sz="4" w:space="0" w:color="00000A"/>
              <w:right w:val="single" w:sz="4" w:space="0" w:color="00000A"/>
            </w:tcBorders>
            <w:shd w:color="auto" w:fill="D9D9D9" w:themeFill="background1" w:themeFillShade="d9" w:val="clear"/>
            <w:vAlign w:val="center"/>
          </w:tcPr>
          <w:p>
            <w:pPr>
              <w:pStyle w:val="Normal"/>
              <w:spacing w:lineRule="auto" w:line="240" w:before="0" w:after="0"/>
              <w:jc w:val="center"/>
              <w:rPr>
                <w:rFonts w:eastAsia="Times New Roman" w:cs="Arial"/>
                <w:b/>
                <w:lang w:eastAsia="de-DE"/>
              </w:rPr>
            </w:pPr>
            <w:r>
              <w:rPr>
                <w:rFonts w:eastAsia="Times New Roman" w:cs="Arial"/>
                <w:b/>
                <w:lang w:eastAsia="de-DE"/>
              </w:rPr>
              <w:t>Unterrichtsvorhaben</w:t>
            </w:r>
          </w:p>
        </w:tc>
        <w:tc>
          <w:tcPr>
            <w:tcW w:w="3536" w:type="dxa"/>
            <w:tcBorders>
              <w:top w:val="single" w:sz="12" w:space="0" w:color="00000A"/>
              <w:left w:val="single" w:sz="4" w:space="0" w:color="00000A"/>
              <w:bottom w:val="single" w:sz="4" w:space="0" w:color="00000A"/>
              <w:right w:val="single" w:sz="4" w:space="0" w:color="00000A"/>
            </w:tcBorders>
            <w:shd w:color="auto" w:fill="D9D9D9" w:themeFill="background1" w:themeFillShade="d9" w:val="clear"/>
            <w:tcMar>
              <w:left w:w="108" w:type="dxa"/>
            </w:tcMar>
            <w:vAlign w:val="center"/>
          </w:tcPr>
          <w:p>
            <w:pPr>
              <w:pStyle w:val="Normal"/>
              <w:spacing w:lineRule="auto" w:line="240" w:before="0" w:after="0"/>
              <w:jc w:val="center"/>
              <w:rPr>
                <w:rFonts w:eastAsia="Times New Roman" w:cs="Arial"/>
                <w:b/>
                <w:lang w:eastAsia="de-DE"/>
              </w:rPr>
            </w:pPr>
            <w:r>
              <w:rPr>
                <w:rFonts w:eastAsia="Times New Roman" w:cs="Arial"/>
                <w:b/>
                <w:lang w:eastAsia="de-DE"/>
              </w:rPr>
              <w:t>Inhaltsfelder</w:t>
              <w:br/>
              <w:t>Inhaltliche Schwerpunkte</w:t>
            </w:r>
          </w:p>
        </w:tc>
        <w:tc>
          <w:tcPr>
            <w:tcW w:w="3534" w:type="dxa"/>
            <w:tcBorders>
              <w:top w:val="single" w:sz="12"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spacing w:lineRule="auto" w:line="240" w:before="0" w:after="0"/>
              <w:jc w:val="center"/>
              <w:rPr>
                <w:rFonts w:eastAsia="Times New Roman" w:cs="Arial"/>
                <w:b/>
                <w:lang w:eastAsia="de-DE"/>
              </w:rPr>
            </w:pPr>
            <w:r>
              <w:rPr>
                <w:rFonts w:eastAsia="Times New Roman" w:cs="Arial"/>
                <w:b/>
                <w:lang w:eastAsia="de-DE"/>
              </w:rPr>
              <w:t>Schwerpunkte der</w:t>
            </w:r>
          </w:p>
          <w:p>
            <w:pPr>
              <w:pStyle w:val="Normal"/>
              <w:spacing w:lineRule="auto" w:line="240" w:before="0" w:after="0"/>
              <w:jc w:val="center"/>
              <w:rPr>
                <w:rFonts w:eastAsia="Times New Roman" w:cs="Arial"/>
                <w:b/>
                <w:lang w:eastAsia="de-DE"/>
              </w:rPr>
            </w:pPr>
            <w:r>
              <w:rPr>
                <w:rFonts w:eastAsia="Times New Roman" w:cs="Arial"/>
                <w:b/>
                <w:lang w:eastAsia="de-DE"/>
              </w:rPr>
              <w:t>Kompetenzentwicklung</w:t>
            </w:r>
          </w:p>
        </w:tc>
        <w:tc>
          <w:tcPr>
            <w:tcW w:w="3554" w:type="dxa"/>
            <w:gridSpan w:val="2"/>
            <w:tcBorders>
              <w:top w:val="single" w:sz="12" w:space="0" w:color="00000A"/>
              <w:left w:val="single" w:sz="4" w:space="0" w:color="00000A"/>
              <w:bottom w:val="single" w:sz="4" w:space="0" w:color="00000A"/>
              <w:right w:val="single" w:sz="12" w:space="0" w:color="00000A"/>
            </w:tcBorders>
            <w:shd w:color="auto" w:fill="D9D9D9" w:themeFill="background1" w:themeFillShade="d9" w:val="clear"/>
            <w:vAlign w:val="center"/>
          </w:tcPr>
          <w:p>
            <w:pPr>
              <w:pStyle w:val="Normal"/>
              <w:spacing w:lineRule="auto" w:line="240" w:before="0" w:after="0"/>
              <w:jc w:val="center"/>
              <w:rPr>
                <w:rFonts w:eastAsia="Times New Roman" w:cs="Arial"/>
                <w:b/>
                <w:lang w:eastAsia="de-DE"/>
              </w:rPr>
            </w:pPr>
            <w:r>
              <w:rPr>
                <w:rFonts w:eastAsia="Times New Roman" w:cs="Arial"/>
                <w:b/>
                <w:lang w:eastAsia="de-DE"/>
              </w:rPr>
              <w:t>weitere Vereinbarungen</w:t>
            </w:r>
          </w:p>
        </w:tc>
      </w:tr>
      <w:tr>
        <w:trPr>
          <w:trHeight w:val="328" w:hRule="atLeast"/>
        </w:trPr>
        <w:tc>
          <w:tcPr>
            <w:tcW w:w="3663"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Benennung"/>
              <w:spacing w:before="100" w:after="240"/>
              <w:rPr/>
            </w:pPr>
            <w:r>
              <w:rPr/>
              <w:t>UV 7.1:</w:t>
              <w:tab/>
              <w:t>Stoffe im Alltag</w:t>
            </w:r>
          </w:p>
          <w:p>
            <w:pPr>
              <w:pStyle w:val="UVFragestellung"/>
              <w:rPr>
                <w:rFonts w:eastAsia="Times New Roman"/>
              </w:rPr>
            </w:pPr>
            <w:r>
              <w:rPr/>
              <w:t xml:space="preserve">Wie lassen sich Reinstoffe identifizieren und klassifizieren sowie aus Stoffgemischen gewinnen? </w:t>
            </w:r>
          </w:p>
          <w:p>
            <w:pPr>
              <w:pStyle w:val="UVStundenangabe"/>
              <w:spacing w:before="100" w:after="100"/>
              <w:rPr/>
            </w:pPr>
            <w:r>
              <w:rPr/>
              <w:t>ca. 12 Lstd.</w:t>
            </w:r>
          </w:p>
        </w:tc>
        <w:tc>
          <w:tcPr>
            <w:tcW w:w="3536"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IF-Titel"/>
              <w:spacing w:before="60" w:after="240"/>
              <w:rPr/>
            </w:pPr>
            <w:r>
              <w:rPr/>
              <w:t>IF1:</w:t>
              <w:tab/>
              <w:t>Stoffe und Stoffeigenschaften</w:t>
            </w:r>
          </w:p>
          <w:p>
            <w:pPr>
              <w:pStyle w:val="UVISP"/>
              <w:numPr>
                <w:ilvl w:val="0"/>
                <w:numId w:val="9"/>
              </w:numPr>
              <w:rPr/>
            </w:pPr>
            <w:r>
              <w:rPr/>
              <w:t>messbare und nicht-messbare Stoffeigenschaften</w:t>
            </w:r>
          </w:p>
          <w:p>
            <w:pPr>
              <w:pStyle w:val="UVISP"/>
              <w:numPr>
                <w:ilvl w:val="0"/>
                <w:numId w:val="9"/>
              </w:numPr>
              <w:rPr/>
            </w:pPr>
            <w:r>
              <w:rPr/>
              <w:t>Gemische und Reinstoffe</w:t>
            </w:r>
          </w:p>
          <w:p>
            <w:pPr>
              <w:pStyle w:val="UVISP"/>
              <w:numPr>
                <w:ilvl w:val="0"/>
                <w:numId w:val="9"/>
              </w:numPr>
              <w:rPr/>
            </w:pPr>
            <w:r>
              <w:rPr/>
              <w:t>Stofftrennverfahren</w:t>
            </w:r>
          </w:p>
          <w:p>
            <w:pPr>
              <w:pStyle w:val="UVISP"/>
              <w:numPr>
                <w:ilvl w:val="0"/>
                <w:numId w:val="9"/>
              </w:numPr>
              <w:spacing w:before="60" w:after="60"/>
              <w:rPr/>
            </w:pPr>
            <w:r>
              <w:rPr/>
              <w:t>einfache Teilchenvorstellung</w:t>
            </w:r>
          </w:p>
        </w:tc>
        <w:tc>
          <w:tcPr>
            <w:tcW w:w="3534"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KEfront"/>
              <w:spacing w:before="60" w:after="60"/>
              <w:rPr/>
            </w:pPr>
            <w:r>
              <w:rPr/>
              <w:t>UF1</w:t>
              <w:tab/>
              <w:t>Wiedergabe und Erklärung</w:t>
            </w:r>
          </w:p>
          <w:p>
            <w:pPr>
              <w:pStyle w:val="UVKEfacette"/>
              <w:numPr>
                <w:ilvl w:val="0"/>
                <w:numId w:val="2"/>
              </w:numPr>
              <w:ind w:hanging="284" w:left="369"/>
              <w:rPr/>
            </w:pPr>
            <w:r>
              <w:rPr/>
              <w:t>Beschreiben von Phäno</w:t>
              <w:softHyphen/>
              <w:t>menen</w:t>
            </w:r>
          </w:p>
          <w:p>
            <w:pPr>
              <w:pStyle w:val="UVKEListe"/>
              <w:spacing w:before="60" w:after="60"/>
              <w:rPr>
                <w:spacing w:val="-6"/>
              </w:rPr>
            </w:pPr>
            <w:r>
              <w:rPr/>
              <w:t>UF3</w:t>
              <w:tab/>
            </w:r>
            <w:r>
              <w:rPr>
                <w:spacing w:val="-6"/>
              </w:rPr>
              <w:t>Ordnung und Systematisierung</w:t>
            </w:r>
          </w:p>
          <w:p>
            <w:pPr>
              <w:pStyle w:val="UVKEfacette"/>
              <w:numPr>
                <w:ilvl w:val="0"/>
                <w:numId w:val="2"/>
              </w:numPr>
              <w:ind w:hanging="284" w:left="369"/>
              <w:rPr/>
            </w:pPr>
            <w:r>
              <w:rPr/>
              <w:t xml:space="preserve">Klassifizieren von Stoffen </w:t>
            </w:r>
          </w:p>
          <w:p>
            <w:pPr>
              <w:pStyle w:val="UVKEListe"/>
              <w:spacing w:before="60" w:after="60"/>
              <w:rPr/>
            </w:pPr>
            <w:r>
              <w:rPr/>
              <w:t>E1</w:t>
              <w:tab/>
              <w:t>Problem und Fragestellung</w:t>
            </w:r>
          </w:p>
          <w:p>
            <w:pPr>
              <w:pStyle w:val="UVKEfacette"/>
              <w:numPr>
                <w:ilvl w:val="0"/>
                <w:numId w:val="2"/>
              </w:numPr>
              <w:ind w:hanging="284" w:left="369"/>
              <w:rPr/>
            </w:pPr>
            <w:r>
              <w:rPr/>
              <w:t>Erkennen von Problemen</w:t>
            </w:r>
          </w:p>
          <w:p>
            <w:pPr>
              <w:pStyle w:val="UVKEListe"/>
              <w:spacing w:before="60" w:after="60"/>
              <w:rPr/>
            </w:pPr>
            <w:r>
              <w:rPr/>
              <w:t>E4</w:t>
              <w:tab/>
              <w:t>Untersuchung und Experiment</w:t>
            </w:r>
          </w:p>
          <w:p>
            <w:pPr>
              <w:pStyle w:val="UVKEfacette"/>
              <w:numPr>
                <w:ilvl w:val="0"/>
                <w:numId w:val="2"/>
              </w:numPr>
              <w:ind w:hanging="284" w:left="369"/>
              <w:rPr/>
            </w:pPr>
            <w:r>
              <w:rPr/>
              <w:t>Durchführen von angeleiteten und selbstentwickelten Experi</w:t>
              <w:softHyphen/>
              <w:t>menten</w:t>
            </w:r>
          </w:p>
          <w:p>
            <w:pPr>
              <w:pStyle w:val="UVKEfacette"/>
              <w:numPr>
                <w:ilvl w:val="0"/>
                <w:numId w:val="2"/>
              </w:numPr>
              <w:ind w:hanging="284" w:left="369"/>
              <w:rPr/>
            </w:pPr>
            <w:r>
              <w:rPr/>
              <w:t>Beachten der Experimentier</w:t>
              <w:softHyphen/>
              <w:t xml:space="preserve">regeln </w:t>
            </w:r>
          </w:p>
          <w:p>
            <w:pPr>
              <w:pStyle w:val="UVKEListe"/>
              <w:spacing w:before="60" w:after="60"/>
              <w:rPr/>
            </w:pPr>
            <w:r>
              <w:rPr/>
              <w:t>K1</w:t>
              <w:tab/>
              <w:t>Dokumentation</w:t>
            </w:r>
          </w:p>
          <w:p>
            <w:pPr>
              <w:pStyle w:val="UVKEfacette"/>
              <w:numPr>
                <w:ilvl w:val="0"/>
                <w:numId w:val="2"/>
              </w:numPr>
              <w:ind w:hanging="284" w:left="369"/>
              <w:rPr/>
            </w:pPr>
            <w:r>
              <w:rPr/>
              <w:t xml:space="preserve">Verfassen von Protokollen nach vorgegebenem Schema </w:t>
            </w:r>
          </w:p>
          <w:p>
            <w:pPr>
              <w:pStyle w:val="UVKEfacette"/>
              <w:numPr>
                <w:ilvl w:val="0"/>
                <w:numId w:val="2"/>
              </w:numPr>
              <w:ind w:hanging="284" w:left="369"/>
              <w:rPr/>
            </w:pPr>
            <w:r>
              <w:rPr/>
              <w:t>Anfertigen von Tabellen bzw. Diagrammen nach vor</w:t>
              <w:softHyphen/>
              <w:t>gegebenen Schemata</w:t>
            </w:r>
          </w:p>
          <w:p>
            <w:pPr>
              <w:pStyle w:val="UVKEListe"/>
              <w:spacing w:before="60" w:after="60"/>
              <w:rPr/>
            </w:pPr>
            <w:r>
              <w:rPr/>
              <w:t>K2</w:t>
              <w:tab/>
              <w:t>Informationsverarbeitung</w:t>
            </w:r>
          </w:p>
          <w:p>
            <w:pPr>
              <w:pStyle w:val="UVKEfacette"/>
              <w:numPr>
                <w:ilvl w:val="0"/>
                <w:numId w:val="2"/>
              </w:numPr>
              <w:spacing w:before="60" w:after="60"/>
              <w:ind w:hanging="284" w:left="369"/>
              <w:rPr/>
            </w:pPr>
            <w:r>
              <w:rPr/>
              <w:t>Informationsentnahme</w:t>
            </w:r>
          </w:p>
        </w:tc>
        <w:tc>
          <w:tcPr>
            <w:tcW w:w="3554"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Vereinbarungenbfront"/>
              <w:spacing w:before="60" w:after="120"/>
              <w:rPr/>
            </w:pPr>
            <w:r>
              <w:rPr/>
              <w:t xml:space="preserve">… </w:t>
            </w:r>
            <w:r>
              <w:rPr/>
              <w:t>zur Schwerpunktsetzung:</w:t>
            </w:r>
          </w:p>
          <w:p>
            <w:pPr>
              <w:pStyle w:val="UVVereinbarungenListe"/>
              <w:numPr>
                <w:ilvl w:val="0"/>
                <w:numId w:val="1"/>
              </w:numPr>
              <w:ind w:hanging="215" w:left="453"/>
              <w:rPr/>
            </w:pPr>
            <w:r>
              <w:rPr/>
              <w:t xml:space="preserve">Grundsätze des kooperativen Experimentierens </w:t>
              <w:br/>
              <w:t>(vgl. Schulprogramm)</w:t>
            </w:r>
          </w:p>
          <w:p>
            <w:pPr>
              <w:pStyle w:val="UVVereinbarungenListe"/>
              <w:numPr>
                <w:ilvl w:val="0"/>
                <w:numId w:val="1"/>
              </w:numPr>
              <w:ind w:hanging="215" w:left="453"/>
              <w:rPr/>
            </w:pPr>
            <w:r>
              <w:rPr/>
              <w:t>Protokolle unter Einsatz von Scaffoldingtechniken an</w:t>
              <w:softHyphen/>
              <w:t>fertigen (vgl. Verein</w:t>
              <w:softHyphen/>
              <w:t>barungen zum sprachsen</w:t>
              <w:softHyphen/>
              <w:t>siblen Fach</w:t>
              <w:softHyphen/>
              <w:t>unterricht)</w:t>
            </w:r>
          </w:p>
          <w:p>
            <w:pPr>
              <w:pStyle w:val="UVVereinbarungenb"/>
              <w:rPr/>
            </w:pPr>
            <w:r>
              <w:rPr/>
              <w:t xml:space="preserve">… </w:t>
            </w:r>
            <w:r>
              <w:rPr/>
              <w:t>zur Vernetzung:</w:t>
            </w:r>
          </w:p>
          <w:p>
            <w:pPr>
              <w:pStyle w:val="UVVereinbarungenListe"/>
              <w:numPr>
                <w:ilvl w:val="0"/>
                <w:numId w:val="1"/>
              </w:numPr>
              <w:ind w:hanging="215" w:left="453"/>
              <w:rPr/>
            </w:pPr>
            <w:r>
              <w:rPr/>
              <w:t>Anwenden charakteristischer Stoffeigenschaften zur Ein</w:t>
              <w:softHyphen/>
              <w:t>führung der chemischen Reaktion → UV 7.2</w:t>
            </w:r>
          </w:p>
          <w:p>
            <w:pPr>
              <w:pStyle w:val="UVVereinbarungenListe"/>
              <w:numPr>
                <w:ilvl w:val="0"/>
                <w:numId w:val="1"/>
              </w:numPr>
              <w:ind w:hanging="215" w:left="453"/>
              <w:rPr>
                <w:spacing w:val="-4"/>
              </w:rPr>
            </w:pPr>
            <w:r>
              <w:rPr>
                <w:spacing w:val="-4"/>
              </w:rPr>
              <w:t>Weiterentwicklung der Teil</w:t>
              <w:softHyphen/>
              <w:t>chenvorstellung zu einem ein</w:t>
              <w:softHyphen/>
              <w:t xml:space="preserve">fachen Atommodell → UV 7.3 </w:t>
            </w:r>
          </w:p>
          <w:p>
            <w:pPr>
              <w:pStyle w:val="UVVereinbarungenb"/>
              <w:rPr/>
            </w:pPr>
            <w:r>
              <w:rPr/>
              <w:t xml:space="preserve">… </w:t>
            </w:r>
            <w:r>
              <w:rPr/>
              <w:t>zu Synergien:</w:t>
            </w:r>
          </w:p>
          <w:p>
            <w:pPr>
              <w:pStyle w:val="UVVereinbarungenListe"/>
              <w:numPr>
                <w:ilvl w:val="0"/>
                <w:numId w:val="1"/>
              </w:numPr>
              <w:spacing w:before="120" w:after="60"/>
              <w:ind w:hanging="215" w:left="453"/>
              <w:rPr/>
            </w:pPr>
            <w:r>
              <w:rPr/>
              <w:t>Aggregatzustände mithilfe eines einfachen Teilchen</w:t>
              <w:softHyphen/>
              <w:t xml:space="preserve">modells darstellen </w:t>
              <w:br/>
              <w:t>← Physik UV 6.1</w:t>
            </w:r>
          </w:p>
        </w:tc>
      </w:tr>
      <w:tr>
        <w:trPr>
          <w:trHeight w:val="1750" w:hRule="atLeast"/>
        </w:trPr>
        <w:tc>
          <w:tcPr>
            <w:tcW w:w="3663"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Benennung"/>
              <w:spacing w:before="100" w:after="240"/>
              <w:rPr/>
            </w:pPr>
            <w:r>
              <w:rPr/>
              <w:t>UV 7.2:</w:t>
              <w:tab/>
              <w:t>Chemische Reaktionen in unserer Umwelt</w:t>
            </w:r>
          </w:p>
          <w:p>
            <w:pPr>
              <w:pStyle w:val="UVFragestellung"/>
              <w:rPr/>
            </w:pPr>
            <w:r>
              <w:rPr/>
              <w:t>Woran erkennt man eine chemische Reaktion?</w:t>
            </w:r>
          </w:p>
          <w:p>
            <w:pPr>
              <w:pStyle w:val="UVStundenangabe"/>
              <w:spacing w:before="100" w:after="100"/>
              <w:rPr/>
            </w:pPr>
            <w:r>
              <w:rPr/>
              <w:t>ca. 6 Lstd.</w:t>
            </w:r>
          </w:p>
        </w:tc>
        <w:tc>
          <w:tcPr>
            <w:tcW w:w="3536"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IF-Titel"/>
              <w:spacing w:before="60" w:after="240"/>
              <w:ind w:hanging="0" w:left="0"/>
              <w:rPr/>
            </w:pPr>
            <w:r>
              <w:rPr/>
              <w:t>IF2:</w:t>
              <w:tab/>
              <w:t>Chemische Reaktion</w:t>
            </w:r>
          </w:p>
          <w:p>
            <w:pPr>
              <w:pStyle w:val="UVISP"/>
              <w:numPr>
                <w:ilvl w:val="0"/>
                <w:numId w:val="10"/>
              </w:numPr>
              <w:rPr/>
            </w:pPr>
            <w:r>
              <w:rPr/>
              <w:t>Stoffumwandlung</w:t>
            </w:r>
          </w:p>
          <w:p>
            <w:pPr>
              <w:pStyle w:val="UVISP"/>
              <w:numPr>
                <w:ilvl w:val="0"/>
                <w:numId w:val="10"/>
              </w:numPr>
              <w:spacing w:before="60" w:after="60"/>
              <w:rPr/>
            </w:pPr>
            <w:r>
              <w:rPr/>
              <w:t>Energieumwandlung bei chemischen Reaktionen: chemische Energie, Aktivierungsenergie</w:t>
            </w:r>
          </w:p>
        </w:tc>
        <w:tc>
          <w:tcPr>
            <w:tcW w:w="3534"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KEfront"/>
              <w:spacing w:before="60" w:after="60"/>
              <w:rPr/>
            </w:pPr>
            <w:r>
              <w:rPr/>
              <w:t>UF1</w:t>
              <w:tab/>
              <w:t>Wiedergabe und Erklärung</w:t>
            </w:r>
          </w:p>
          <w:p>
            <w:pPr>
              <w:pStyle w:val="UVKEfacette"/>
              <w:numPr>
                <w:ilvl w:val="0"/>
                <w:numId w:val="2"/>
              </w:numPr>
              <w:ind w:hanging="284" w:left="369"/>
              <w:rPr/>
            </w:pPr>
            <w:r>
              <w:rPr/>
              <w:t>Benennen chemischer Phänomene</w:t>
            </w:r>
          </w:p>
          <w:p>
            <w:pPr>
              <w:pStyle w:val="UVKEListe"/>
              <w:rPr/>
            </w:pPr>
            <w:r>
              <w:rPr/>
              <w:t>E2</w:t>
              <w:tab/>
              <w:t>Beobachtung und Wahrnehmung</w:t>
            </w:r>
          </w:p>
          <w:p>
            <w:pPr>
              <w:pStyle w:val="UVKEfacette"/>
              <w:numPr>
                <w:ilvl w:val="0"/>
                <w:numId w:val="2"/>
              </w:numPr>
              <w:ind w:hanging="284" w:left="369"/>
              <w:rPr/>
            </w:pPr>
            <w:r>
              <w:rPr/>
              <w:t xml:space="preserve">gezieltes Wahrnehmen und Beschreiben chemischer Phänomene </w:t>
            </w:r>
          </w:p>
          <w:p>
            <w:pPr>
              <w:pStyle w:val="UVKEListe"/>
              <w:rPr/>
            </w:pPr>
            <w:r>
              <w:rPr/>
              <w:t>K1</w:t>
              <w:tab/>
              <w:t>Dokumentation</w:t>
            </w:r>
          </w:p>
          <w:p>
            <w:pPr>
              <w:pStyle w:val="UVKEfacette"/>
              <w:numPr>
                <w:ilvl w:val="0"/>
                <w:numId w:val="2"/>
              </w:numPr>
              <w:ind w:hanging="284" w:left="369"/>
              <w:rPr/>
            </w:pPr>
            <w:r>
              <w:rPr/>
              <w:t>Dokumentieren von Experimenten</w:t>
            </w:r>
          </w:p>
          <w:p>
            <w:pPr>
              <w:pStyle w:val="UVKEListe"/>
              <w:rPr/>
            </w:pPr>
            <w:r>
              <w:rPr/>
              <w:t>K4</w:t>
              <w:tab/>
              <w:t xml:space="preserve">Argumentation </w:t>
            </w:r>
          </w:p>
          <w:p>
            <w:pPr>
              <w:pStyle w:val="UVKEfacette"/>
              <w:numPr>
                <w:ilvl w:val="0"/>
                <w:numId w:val="2"/>
              </w:numPr>
              <w:spacing w:before="60" w:after="60"/>
              <w:ind w:hanging="284" w:left="369"/>
              <w:rPr/>
            </w:pPr>
            <w:r>
              <w:rPr/>
              <w:t>fachlich sinnvolles Begründen von Aussagen</w:t>
            </w:r>
          </w:p>
        </w:tc>
        <w:tc>
          <w:tcPr>
            <w:tcW w:w="3554"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Vereinbarungenbfront"/>
              <w:spacing w:before="60" w:after="120"/>
              <w:rPr/>
            </w:pPr>
            <w:r>
              <w:rPr/>
              <w:t xml:space="preserve">… </w:t>
            </w:r>
            <w:r>
              <w:rPr/>
              <w:t>zur Schwerpunktsetzung:</w:t>
            </w:r>
          </w:p>
          <w:p>
            <w:pPr>
              <w:pStyle w:val="UVVereinbarungenListe"/>
              <w:numPr>
                <w:ilvl w:val="0"/>
                <w:numId w:val="1"/>
              </w:numPr>
              <w:ind w:hanging="215" w:left="453"/>
              <w:rPr/>
            </w:pPr>
            <w:r>
              <w:rPr/>
              <w:t>Betrachtung chemischer Reaktionen auf der Phäno</w:t>
              <w:softHyphen/>
              <w:t>men</w:t>
              <w:softHyphen/>
              <w:t>ebene aus</w:t>
              <w:softHyphen/>
              <w:t>reichend; Entscheidung über eine Betrachtung auf Diskon</w:t>
              <w:softHyphen/>
              <w:t>tinuums</w:t>
              <w:softHyphen/>
              <w:softHyphen/>
              <w:t>ebene bei der jeweiligen Lehrkraft</w:t>
            </w:r>
          </w:p>
          <w:p>
            <w:pPr>
              <w:pStyle w:val="UVVereinbarungenb"/>
              <w:rPr/>
            </w:pPr>
            <w:r>
              <w:rPr/>
              <w:t xml:space="preserve">… </w:t>
            </w:r>
            <w:r>
              <w:rPr/>
              <w:t>zur Vernetzung:</w:t>
            </w:r>
          </w:p>
          <w:p>
            <w:pPr>
              <w:pStyle w:val="UVVereinbarungenListe"/>
              <w:numPr>
                <w:ilvl w:val="0"/>
                <w:numId w:val="1"/>
              </w:numPr>
              <w:ind w:hanging="215" w:left="453"/>
              <w:rPr/>
            </w:pPr>
            <w:r>
              <w:rPr/>
              <w:t>Vertiefung des Reaktions</w:t>
              <w:softHyphen/>
              <w:t>begriffs → UV 7.3</w:t>
            </w:r>
          </w:p>
          <w:p>
            <w:pPr>
              <w:pStyle w:val="UVVereinbarungenListe"/>
              <w:numPr>
                <w:ilvl w:val="0"/>
                <w:numId w:val="1"/>
              </w:numPr>
              <w:ind w:hanging="215" w:left="453"/>
              <w:rPr/>
            </w:pPr>
            <w:r>
              <w:rPr/>
              <w:t>Weiterentwicklung der Wortgleichung zur Reaktions</w:t>
              <w:softHyphen/>
              <w:t xml:space="preserve">gleichung → UV 8.3 </w:t>
            </w:r>
          </w:p>
          <w:p>
            <w:pPr>
              <w:pStyle w:val="UVVereinbarungenListe"/>
              <w:numPr>
                <w:ilvl w:val="0"/>
                <w:numId w:val="1"/>
              </w:numPr>
              <w:ind w:hanging="215" w:left="453"/>
              <w:rPr/>
            </w:pPr>
            <w:r>
              <w:rPr/>
              <w:t>Aufgreifen der Aktivierungs</w:t>
              <w:softHyphen/>
              <w:t>energie bei der Einführung des Katalysators → UV 9.2</w:t>
            </w:r>
          </w:p>
          <w:p>
            <w:pPr>
              <w:pStyle w:val="UVVereinbarungenb"/>
              <w:rPr/>
            </w:pPr>
            <w:r>
              <w:rPr/>
              <w:t xml:space="preserve">… </w:t>
            </w:r>
            <w:r>
              <w:rPr/>
              <w:t>zu Synergien:</w:t>
            </w:r>
          </w:p>
          <w:p>
            <w:pPr>
              <w:pStyle w:val="UVVereinbarungenListe"/>
              <w:numPr>
                <w:ilvl w:val="0"/>
                <w:numId w:val="1"/>
              </w:numPr>
              <w:spacing w:before="120" w:after="60"/>
              <w:ind w:hanging="215" w:left="453"/>
              <w:rPr/>
            </w:pPr>
            <w:r>
              <w:rPr/>
              <w:t xml:space="preserve">thermische Energie </w:t>
              <w:br/>
            </w:r>
            <w:r>
              <w:rPr>
                <w:b/>
              </w:rPr>
              <w:t>←</w:t>
            </w:r>
            <w:r>
              <w:rPr/>
              <w:t xml:space="preserve"> Physik UV 6.1, UV 6.2</w:t>
            </w:r>
          </w:p>
        </w:tc>
      </w:tr>
      <w:tr>
        <w:trPr>
          <w:trHeight w:val="1750" w:hRule="atLeast"/>
        </w:trPr>
        <w:tc>
          <w:tcPr>
            <w:tcW w:w="3663"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Benennung"/>
              <w:spacing w:before="100" w:after="240"/>
              <w:rPr/>
            </w:pPr>
            <w:r>
              <w:rPr/>
              <w:t>UV 7.3:</w:t>
              <w:tab/>
              <w:t>Facetten der Verbrennungs</w:t>
              <w:softHyphen/>
              <w:t>reaktion</w:t>
            </w:r>
          </w:p>
          <w:p>
            <w:pPr>
              <w:pStyle w:val="UVFragestellung"/>
              <w:rPr/>
            </w:pPr>
            <w:r>
              <w:rPr/>
              <w:t>Was ist eine Verbrennung?</w:t>
            </w:r>
          </w:p>
          <w:p>
            <w:pPr>
              <w:pStyle w:val="UVStundenangabe"/>
              <w:spacing w:before="100" w:after="100"/>
              <w:rPr>
                <w:b/>
              </w:rPr>
            </w:pPr>
            <w:r>
              <w:rPr/>
              <w:t>ca. 11 Lstd.</w:t>
            </w:r>
          </w:p>
        </w:tc>
        <w:tc>
          <w:tcPr>
            <w:tcW w:w="3536"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IF-Titel"/>
              <w:spacing w:before="60" w:after="240"/>
              <w:rPr/>
            </w:pPr>
            <w:r>
              <w:rPr/>
              <w:t>IF3:</w:t>
              <w:tab/>
              <w:t>Verbrennung</w:t>
            </w:r>
          </w:p>
          <w:p>
            <w:pPr>
              <w:pStyle w:val="UVISP"/>
              <w:numPr>
                <w:ilvl w:val="0"/>
                <w:numId w:val="11"/>
              </w:numPr>
              <w:rPr/>
            </w:pPr>
            <w:r>
              <w:rPr/>
              <w:t>Verbrennung als Reaktion mit Sauerstoff: Oxidbildung, Zünd</w:t>
              <w:softHyphen/>
              <w:t>temperatur, Zerteilungs</w:t>
              <w:softHyphen/>
              <w:t>grad</w:t>
            </w:r>
          </w:p>
          <w:p>
            <w:pPr>
              <w:pStyle w:val="UVISP"/>
              <w:numPr>
                <w:ilvl w:val="0"/>
                <w:numId w:val="11"/>
              </w:numPr>
              <w:rPr/>
            </w:pPr>
            <w:r>
              <w:rPr/>
              <w:t>chemische Elemente und Verbindungen: Analyse, Synthese</w:t>
            </w:r>
          </w:p>
          <w:p>
            <w:pPr>
              <w:pStyle w:val="UVISP"/>
              <w:numPr>
                <w:ilvl w:val="0"/>
                <w:numId w:val="11"/>
              </w:numPr>
              <w:rPr/>
            </w:pPr>
            <w:r>
              <w:rPr/>
              <w:t>Nachweisreaktionen</w:t>
            </w:r>
          </w:p>
          <w:p>
            <w:pPr>
              <w:pStyle w:val="UVISP"/>
              <w:numPr>
                <w:ilvl w:val="0"/>
                <w:numId w:val="11"/>
              </w:numPr>
              <w:rPr/>
            </w:pPr>
            <w:r>
              <w:rPr/>
              <w:t xml:space="preserve">Umkehrbarkeit chemischer Reaktionen: Wasser als Oxid </w:t>
            </w:r>
          </w:p>
          <w:p>
            <w:pPr>
              <w:pStyle w:val="UVISP"/>
              <w:numPr>
                <w:ilvl w:val="0"/>
                <w:numId w:val="11"/>
              </w:numPr>
              <w:rPr/>
            </w:pPr>
            <w:r>
              <w:rPr/>
              <w:t xml:space="preserve">Gesetz von der Erhaltung der Masse </w:t>
            </w:r>
          </w:p>
          <w:p>
            <w:pPr>
              <w:pStyle w:val="UVISP"/>
              <w:numPr>
                <w:ilvl w:val="0"/>
                <w:numId w:val="11"/>
              </w:numPr>
              <w:spacing w:before="60" w:after="60"/>
              <w:rPr/>
            </w:pPr>
            <w:r>
              <w:rPr/>
              <w:t>einfaches Atommodell</w:t>
            </w:r>
          </w:p>
        </w:tc>
        <w:tc>
          <w:tcPr>
            <w:tcW w:w="3534"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KEfront"/>
              <w:spacing w:before="60" w:after="60"/>
              <w:rPr/>
            </w:pPr>
            <w:r>
              <w:rPr/>
              <w:t>UF3</w:t>
              <w:tab/>
              <w:t>Ordnung und Systematisierung</w:t>
            </w:r>
          </w:p>
          <w:p>
            <w:pPr>
              <w:pStyle w:val="UVKEfacette"/>
              <w:numPr>
                <w:ilvl w:val="0"/>
                <w:numId w:val="2"/>
              </w:numPr>
              <w:ind w:hanging="284" w:left="369"/>
              <w:rPr/>
            </w:pPr>
            <w:r>
              <w:rPr/>
              <w:t>Einordnen chemischer Sachverhalte</w:t>
            </w:r>
          </w:p>
          <w:p>
            <w:pPr>
              <w:pStyle w:val="UVKEListe"/>
              <w:rPr/>
            </w:pPr>
            <w:r>
              <w:rPr/>
              <w:t>UF4</w:t>
              <w:tab/>
              <w:t>Übertragung und Vernetzung</w:t>
            </w:r>
          </w:p>
          <w:p>
            <w:pPr>
              <w:pStyle w:val="UVKEfacette"/>
              <w:numPr>
                <w:ilvl w:val="0"/>
                <w:numId w:val="2"/>
              </w:numPr>
              <w:ind w:hanging="284" w:left="369"/>
              <w:rPr/>
            </w:pPr>
            <w:r>
              <w:rPr/>
              <w:t>Hinterfragen von Alltags</w:t>
              <w:softHyphen/>
              <w:t>vorstellungen</w:t>
            </w:r>
          </w:p>
          <w:p>
            <w:pPr>
              <w:pStyle w:val="UVKEListe"/>
              <w:rPr/>
            </w:pPr>
            <w:r>
              <w:rPr/>
              <w:t>E4</w:t>
              <w:tab/>
              <w:t>Untersuchung und Experiment</w:t>
            </w:r>
          </w:p>
          <w:p>
            <w:pPr>
              <w:pStyle w:val="UVKEfacette"/>
              <w:numPr>
                <w:ilvl w:val="0"/>
                <w:numId w:val="2"/>
              </w:numPr>
              <w:ind w:hanging="284" w:left="369"/>
              <w:rPr/>
            </w:pPr>
            <w:r>
              <w:rPr/>
              <w:t>Durchführen von Experi</w:t>
              <w:softHyphen/>
              <w:t>men</w:t>
              <w:softHyphen/>
              <w:t>ten und Aufzeichnen von Beo</w:t>
              <w:softHyphen/>
              <w:t>bachtungen</w:t>
            </w:r>
          </w:p>
          <w:p>
            <w:pPr>
              <w:pStyle w:val="UVKEListe"/>
              <w:rPr/>
            </w:pPr>
            <w:r>
              <w:rPr/>
              <w:t>E5</w:t>
              <w:tab/>
              <w:t>Auswertung und Schlussfolgerung</w:t>
            </w:r>
          </w:p>
          <w:p>
            <w:pPr>
              <w:pStyle w:val="UVKEfacette"/>
              <w:numPr>
                <w:ilvl w:val="0"/>
                <w:numId w:val="2"/>
              </w:numPr>
              <w:ind w:hanging="284" w:left="369"/>
              <w:rPr/>
            </w:pPr>
            <w:r>
              <w:rPr/>
              <w:t>Ziehen von Schlüssen</w:t>
            </w:r>
          </w:p>
          <w:p>
            <w:pPr>
              <w:pStyle w:val="UVKEListe"/>
              <w:rPr/>
            </w:pPr>
            <w:r>
              <w:rPr/>
              <w:t>E6</w:t>
              <w:tab/>
              <w:t>Modell und Realität</w:t>
            </w:r>
          </w:p>
          <w:p>
            <w:pPr>
              <w:pStyle w:val="UVKEfacette"/>
              <w:numPr>
                <w:ilvl w:val="0"/>
                <w:numId w:val="2"/>
              </w:numPr>
              <w:ind w:hanging="284" w:left="369"/>
              <w:rPr/>
            </w:pPr>
            <w:r>
              <w:rPr/>
              <w:t>Erklären mithilfe von Modellen</w:t>
            </w:r>
          </w:p>
          <w:p>
            <w:pPr>
              <w:pStyle w:val="UVKEListe"/>
              <w:rPr/>
            </w:pPr>
            <w:r>
              <w:rPr/>
              <w:t>K3</w:t>
              <w:tab/>
              <w:t>Präsentation</w:t>
            </w:r>
          </w:p>
          <w:p>
            <w:pPr>
              <w:pStyle w:val="UVKEfacette"/>
              <w:numPr>
                <w:ilvl w:val="0"/>
                <w:numId w:val="2"/>
              </w:numPr>
              <w:ind w:hanging="284" w:left="369"/>
              <w:rPr/>
            </w:pPr>
            <w:r>
              <w:rPr/>
              <w:t>fachsprachlich angemessenes Vorstellen chemischer Sachverhalte</w:t>
            </w:r>
          </w:p>
          <w:p>
            <w:pPr>
              <w:pStyle w:val="UVKEListe"/>
              <w:rPr/>
            </w:pPr>
            <w:r>
              <w:rPr/>
            </w:r>
          </w:p>
          <w:p>
            <w:pPr>
              <w:pStyle w:val="UVKEListe"/>
              <w:rPr/>
            </w:pPr>
            <w:r>
              <w:rPr/>
              <w:t>B1</w:t>
              <w:tab/>
              <w:t>Fakten- und Situationsanalyse</w:t>
            </w:r>
          </w:p>
          <w:p>
            <w:pPr>
              <w:pStyle w:val="UVKEfacette"/>
              <w:numPr>
                <w:ilvl w:val="0"/>
                <w:numId w:val="2"/>
              </w:numPr>
              <w:ind w:hanging="284" w:left="369"/>
              <w:rPr/>
            </w:pPr>
            <w:r>
              <w:rPr/>
              <w:t>Benennen chemischer Fakten</w:t>
            </w:r>
          </w:p>
          <w:p>
            <w:pPr>
              <w:pStyle w:val="UVKEListe"/>
              <w:rPr/>
            </w:pPr>
            <w:r>
              <w:rPr/>
              <w:t>B2</w:t>
              <w:tab/>
              <w:t>Bewertungskriterien und Handlungsoptionen</w:t>
            </w:r>
          </w:p>
          <w:p>
            <w:pPr>
              <w:pStyle w:val="UVKEfacette"/>
              <w:numPr>
                <w:ilvl w:val="0"/>
                <w:numId w:val="2"/>
              </w:numPr>
              <w:spacing w:before="60" w:after="60"/>
              <w:ind w:hanging="284" w:left="369"/>
              <w:rPr/>
            </w:pPr>
            <w:r>
              <w:rPr/>
              <w:t xml:space="preserve">Aufzeigen von Handlungsoptionen </w:t>
            </w:r>
          </w:p>
        </w:tc>
        <w:tc>
          <w:tcPr>
            <w:tcW w:w="3523"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Vereinbarungenbfront"/>
              <w:spacing w:before="60" w:after="120"/>
              <w:rPr/>
            </w:pPr>
            <w:r>
              <w:rPr/>
              <w:t xml:space="preserve">… </w:t>
            </w:r>
            <w:r>
              <w:rPr/>
              <w:t>zur Schwerpunktsetzung:</w:t>
            </w:r>
          </w:p>
          <w:p>
            <w:pPr>
              <w:pStyle w:val="UVVereinbarungenListe"/>
              <w:numPr>
                <w:ilvl w:val="0"/>
                <w:numId w:val="1"/>
              </w:numPr>
              <w:ind w:hanging="215" w:left="453"/>
              <w:rPr/>
            </w:pPr>
            <w:r>
              <w:rPr/>
              <w:t xml:space="preserve">Demonstrations-Modell Brennstoffzellenauto </w:t>
              <w:br/>
              <w:t>(vgl. Nachhaltigkeitskonzept)</w:t>
            </w:r>
          </w:p>
          <w:p>
            <w:pPr>
              <w:pStyle w:val="UVVereinbarungenb"/>
              <w:rPr/>
            </w:pPr>
            <w:r>
              <w:rPr/>
              <w:t xml:space="preserve">… </w:t>
            </w:r>
            <w:r>
              <w:rPr/>
              <w:t>zur Vernetzung</w:t>
            </w:r>
          </w:p>
          <w:p>
            <w:pPr>
              <w:pStyle w:val="UVVereinbarungenListe"/>
              <w:numPr>
                <w:ilvl w:val="0"/>
                <w:numId w:val="1"/>
              </w:numPr>
              <w:ind w:hanging="215" w:left="453"/>
              <w:rPr/>
            </w:pPr>
            <w:r>
              <w:rPr/>
              <w:t>Einführung der Sauerstoff</w:t>
              <w:softHyphen/>
              <w:t>übertragungs</w:t>
              <w:softHyphen/>
              <w:t xml:space="preserve">reaktionen </w:t>
              <w:br/>
              <w:t>→ UV 8.1</w:t>
            </w:r>
          </w:p>
          <w:p>
            <w:pPr>
              <w:pStyle w:val="UVVereinbarungenListe"/>
              <w:numPr>
                <w:ilvl w:val="0"/>
                <w:numId w:val="1"/>
              </w:numPr>
              <w:ind w:hanging="215" w:left="453"/>
              <w:rPr/>
            </w:pPr>
            <w:r>
              <w:rPr/>
              <w:t>Weiterentwicklung des einfachen zum differenzierten Atommodell → UV 8.2</w:t>
            </w:r>
          </w:p>
          <w:p>
            <w:pPr>
              <w:pStyle w:val="UVVereinbarungenListe"/>
              <w:numPr>
                <w:ilvl w:val="0"/>
                <w:numId w:val="1"/>
              </w:numPr>
              <w:spacing w:before="120" w:after="60"/>
              <w:ind w:hanging="215" w:left="453"/>
              <w:rPr/>
            </w:pPr>
            <w:r>
              <w:rPr/>
              <w:t xml:space="preserve">Weiterentwicklung des Begriffs Oxidbildung zum Konzept der Oxidation </w:t>
              <w:br/>
              <w:t>→ UV 8.4</w:t>
            </w:r>
          </w:p>
        </w:tc>
        <w:tc>
          <w:tcPr>
            <w:tcW w:w="31" w:type="dxa"/>
            <w:tcBorders/>
          </w:tcPr>
          <w:p>
            <w:pPr>
              <w:pStyle w:val="Normal"/>
              <w:spacing w:before="0" w:after="200"/>
              <w:rPr/>
            </w:pPr>
            <w:r>
              <w:rPr/>
            </w:r>
          </w:p>
        </w:tc>
      </w:tr>
    </w:tbl>
    <w:p>
      <w:pPr>
        <w:sectPr>
          <w:footerReference w:type="even" r:id="rId6"/>
          <w:footerReference w:type="default" r:id="rId7"/>
          <w:footerReference w:type="first" r:id="rId8"/>
          <w:type w:val="nextPage"/>
          <w:pgSz w:orient="landscape" w:w="16838" w:h="11906"/>
          <w:pgMar w:left="1134" w:right="1417" w:gutter="0" w:header="0" w:top="1417" w:footer="482" w:bottom="1417"/>
          <w:pgNumType w:fmt="decimal"/>
          <w:formProt w:val="false"/>
          <w:textDirection w:val="lrTb"/>
          <w:docGrid w:type="default" w:linePitch="360" w:charSpace="4294965042"/>
        </w:sectPr>
      </w:pPr>
      <w:r>
        <w:br w:type="page"/>
      </w:r>
    </w:p>
    <w:tbl>
      <w:tblPr>
        <w:tblW w:w="14286" w:type="dxa"/>
        <w:jc w:val="left"/>
        <w:tblInd w:w="40" w:type="dxa"/>
        <w:tblLayout w:type="fixed"/>
        <w:tblCellMar>
          <w:top w:w="0" w:type="dxa"/>
          <w:left w:w="15" w:type="dxa"/>
          <w:bottom w:w="0" w:type="dxa"/>
          <w:right w:w="93" w:type="dxa"/>
        </w:tblCellMar>
        <w:tblLook w:val="0000"/>
      </w:tblPr>
      <w:tblGrid>
        <w:gridCol w:w="3571"/>
        <w:gridCol w:w="3572"/>
        <w:gridCol w:w="3571"/>
        <w:gridCol w:w="3571"/>
      </w:tblGrid>
      <w:tr>
        <w:trPr>
          <w:tblHeader w:val="true"/>
          <w:trHeight w:val="165" w:hRule="atLeast"/>
        </w:trPr>
        <w:tc>
          <w:tcPr>
            <w:tcW w:w="14285" w:type="dxa"/>
            <w:gridSpan w:val="4"/>
            <w:tcBorders>
              <w:top w:val="single" w:sz="12" w:space="0" w:color="00000A"/>
              <w:left w:val="single" w:sz="12" w:space="0" w:color="00000A"/>
              <w:bottom w:val="single" w:sz="4" w:space="0" w:color="00000A"/>
              <w:right w:val="single" w:sz="12" w:space="0" w:color="00000A"/>
            </w:tcBorders>
            <w:shd w:color="auto" w:fill="FFFFFF" w:val="clear"/>
          </w:tcPr>
          <w:p>
            <w:pPr>
              <w:pStyle w:val="Normal"/>
              <w:pageBreakBefore/>
              <w:spacing w:lineRule="auto" w:line="240" w:before="160" w:after="160"/>
              <w:jc w:val="center"/>
              <w:rPr/>
            </w:pPr>
            <w:r>
              <w:rPr>
                <w:rFonts w:eastAsia="Times New Roman" w:cs="Arial"/>
                <w:b/>
                <w:caps/>
                <w:lang w:eastAsia="de-DE"/>
              </w:rPr>
              <w:t>Jahrgangsstufe 8</w:t>
            </w:r>
          </w:p>
        </w:tc>
      </w:tr>
      <w:tr>
        <w:trPr>
          <w:tblHeader w:val="true"/>
          <w:trHeight w:val="985" w:hRule="atLeast"/>
        </w:trPr>
        <w:tc>
          <w:tcPr>
            <w:tcW w:w="3571" w:type="dxa"/>
            <w:tcBorders>
              <w:top w:val="single" w:sz="12" w:space="0" w:color="00000A"/>
              <w:left w:val="single" w:sz="12" w:space="0" w:color="00000A"/>
              <w:bottom w:val="single" w:sz="4" w:space="0" w:color="00000A"/>
              <w:right w:val="single" w:sz="4" w:space="0" w:color="00000A"/>
            </w:tcBorders>
            <w:shd w:color="auto" w:fill="D9D9D9" w:val="clear"/>
            <w:vAlign w:val="center"/>
          </w:tcPr>
          <w:p>
            <w:pPr>
              <w:pStyle w:val="Normal"/>
              <w:spacing w:lineRule="auto" w:line="240" w:before="0" w:after="0"/>
              <w:jc w:val="center"/>
              <w:rPr/>
            </w:pPr>
            <w:r>
              <w:rPr>
                <w:rFonts w:eastAsia="Times New Roman" w:cs="Arial"/>
                <w:b/>
                <w:lang w:eastAsia="de-DE"/>
              </w:rPr>
              <w:t>Unterrichtsvorhaben</w:t>
            </w:r>
          </w:p>
        </w:tc>
        <w:tc>
          <w:tcPr>
            <w:tcW w:w="3572" w:type="dxa"/>
            <w:tcBorders>
              <w:top w:val="single" w:sz="12" w:space="0" w:color="00000A"/>
              <w:left w:val="single" w:sz="4" w:space="0" w:color="00000A"/>
              <w:bottom w:val="single" w:sz="4" w:space="0" w:color="00000A"/>
              <w:right w:val="single" w:sz="4" w:space="0" w:color="00000A"/>
            </w:tcBorders>
            <w:shd w:color="auto" w:fill="D9D9D9" w:val="clear"/>
            <w:vAlign w:val="center"/>
          </w:tcPr>
          <w:p>
            <w:pPr>
              <w:pStyle w:val="Normal"/>
              <w:spacing w:lineRule="auto" w:line="240" w:before="0" w:after="0"/>
              <w:jc w:val="center"/>
              <w:rPr/>
            </w:pPr>
            <w:r>
              <w:rPr>
                <w:rFonts w:eastAsia="Times New Roman" w:cs="Arial"/>
                <w:b/>
                <w:lang w:eastAsia="de-DE"/>
              </w:rPr>
              <w:t>Inhaltsfelder</w:t>
              <w:br/>
              <w:t>Inhaltliche Schwerpunkte</w:t>
            </w:r>
          </w:p>
        </w:tc>
        <w:tc>
          <w:tcPr>
            <w:tcW w:w="3571" w:type="dxa"/>
            <w:tcBorders>
              <w:top w:val="single" w:sz="12" w:space="0" w:color="00000A"/>
              <w:left w:val="single" w:sz="4" w:space="0" w:color="00000A"/>
              <w:bottom w:val="single" w:sz="4" w:space="0" w:color="00000A"/>
              <w:right w:val="single" w:sz="4" w:space="0" w:color="00000A"/>
            </w:tcBorders>
            <w:shd w:color="auto" w:fill="D9D9D9" w:val="clear"/>
            <w:vAlign w:val="center"/>
          </w:tcPr>
          <w:p>
            <w:pPr>
              <w:pStyle w:val="Normal"/>
              <w:spacing w:lineRule="auto" w:line="240" w:before="0" w:after="0"/>
              <w:jc w:val="center"/>
              <w:rPr/>
            </w:pPr>
            <w:r>
              <w:rPr>
                <w:rFonts w:eastAsia="Times New Roman" w:cs="Arial"/>
                <w:b/>
                <w:lang w:eastAsia="de-DE"/>
              </w:rPr>
              <w:t>Schwerpunkte der</w:t>
            </w:r>
          </w:p>
          <w:p>
            <w:pPr>
              <w:pStyle w:val="Normal"/>
              <w:spacing w:lineRule="auto" w:line="240" w:before="0" w:after="0"/>
              <w:jc w:val="center"/>
              <w:rPr/>
            </w:pPr>
            <w:bookmarkStart w:id="4" w:name="__UnoMark__862_1602213941"/>
            <w:bookmarkEnd w:id="4"/>
            <w:r>
              <w:rPr>
                <w:rFonts w:eastAsia="Times New Roman" w:cs="Arial"/>
                <w:b/>
                <w:lang w:eastAsia="de-DE"/>
              </w:rPr>
              <w:t>Kompetenzentwicklung</w:t>
            </w:r>
          </w:p>
        </w:tc>
        <w:tc>
          <w:tcPr>
            <w:tcW w:w="3571" w:type="dxa"/>
            <w:tcBorders>
              <w:top w:val="single" w:sz="12" w:space="0" w:color="00000A"/>
              <w:left w:val="single" w:sz="4" w:space="0" w:color="00000A"/>
              <w:bottom w:val="single" w:sz="4" w:space="0" w:color="00000A"/>
              <w:right w:val="single" w:sz="12" w:space="0" w:color="00000A"/>
            </w:tcBorders>
            <w:shd w:color="auto" w:fill="D9D9D9" w:val="clear"/>
            <w:vAlign w:val="center"/>
          </w:tcPr>
          <w:p>
            <w:pPr>
              <w:pStyle w:val="Normal"/>
              <w:spacing w:lineRule="auto" w:line="240" w:before="0" w:after="0"/>
              <w:jc w:val="center"/>
              <w:rPr/>
            </w:pPr>
            <w:r>
              <w:rPr>
                <w:rFonts w:eastAsia="Times New Roman" w:cs="Arial"/>
                <w:b/>
                <w:lang w:eastAsia="de-DE"/>
              </w:rPr>
              <w:t>weitere Vereinbarungen</w:t>
            </w:r>
          </w:p>
        </w:tc>
      </w:tr>
      <w:tr>
        <w:trPr>
          <w:trHeight w:val="844" w:hRule="atLeast"/>
        </w:trPr>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Benennung"/>
              <w:spacing w:before="100" w:after="240"/>
              <w:rPr/>
            </w:pPr>
            <w:r>
              <w:rPr/>
              <w:t>UV 8.1:</w:t>
              <w:tab/>
              <w:t>Vom Rohstoff zum Metall</w:t>
            </w:r>
          </w:p>
          <w:p>
            <w:pPr>
              <w:pStyle w:val="UVFragestellung"/>
              <w:rPr/>
            </w:pPr>
            <w:r>
              <w:rPr/>
              <w:t>Wie lassen sich Metalle aus Rohstoffen gewinnen?</w:t>
            </w:r>
          </w:p>
          <w:p>
            <w:pPr>
              <w:pStyle w:val="UVBenennung"/>
              <w:spacing w:before="100" w:after="240"/>
              <w:rPr>
                <w:b w:val="false"/>
                <w:bCs/>
              </w:rPr>
            </w:pPr>
            <w:r>
              <w:rPr>
                <w:b w:val="false"/>
                <w:bCs/>
              </w:rPr>
              <w:t>ca. 9 Lstd.</w:t>
            </w:r>
          </w:p>
        </w:tc>
        <w:tc>
          <w:tcPr>
            <w:tcW w:w="3572" w:type="dxa"/>
            <w:tcBorders>
              <w:top w:val="single" w:sz="12" w:space="0" w:color="00000A"/>
              <w:left w:val="single" w:sz="4" w:space="0" w:color="00000A"/>
              <w:bottom w:val="single" w:sz="12" w:space="0" w:color="00000A"/>
              <w:right w:val="single" w:sz="4" w:space="0" w:color="00000A"/>
            </w:tcBorders>
            <w:shd w:color="auto" w:fill="FFFFFF" w:val="clear"/>
          </w:tcPr>
          <w:p>
            <w:pPr>
              <w:pStyle w:val="UVIF-Titel"/>
              <w:spacing w:before="60" w:after="240"/>
              <w:rPr/>
            </w:pPr>
            <w:r>
              <w:rPr/>
              <w:t>IF4:</w:t>
              <w:tab/>
              <w:t>Metalle und Metallgewinnung</w:t>
            </w:r>
          </w:p>
          <w:p>
            <w:pPr>
              <w:pStyle w:val="UVISP"/>
              <w:numPr>
                <w:ilvl w:val="0"/>
                <w:numId w:val="12"/>
              </w:numPr>
              <w:rPr/>
            </w:pPr>
            <w:r>
              <w:rPr/>
              <w:t>Zerlegung von Metalloxiden</w:t>
            </w:r>
          </w:p>
          <w:p>
            <w:pPr>
              <w:pStyle w:val="UVISP"/>
              <w:numPr>
                <w:ilvl w:val="0"/>
                <w:numId w:val="12"/>
              </w:numPr>
              <w:rPr/>
            </w:pPr>
            <w:r>
              <w:rPr/>
              <w:t>Sauerstoffübertragungs</w:t>
              <w:softHyphen/>
              <w:t>reaktionen</w:t>
            </w:r>
          </w:p>
          <w:p>
            <w:pPr>
              <w:pStyle w:val="UVISP"/>
              <w:numPr>
                <w:ilvl w:val="0"/>
                <w:numId w:val="12"/>
              </w:numPr>
              <w:rPr/>
            </w:pPr>
            <w:r>
              <w:rPr/>
              <w:t>edle und unedle Metalle</w:t>
            </w:r>
          </w:p>
          <w:p>
            <w:pPr>
              <w:pStyle w:val="UVIF-Titel"/>
              <w:spacing w:before="60" w:after="240"/>
              <w:rPr/>
            </w:pPr>
            <w:r>
              <w:rPr/>
              <w:t>Metallrecycling</w:t>
            </w:r>
          </w:p>
        </w:tc>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KEfront"/>
              <w:spacing w:before="60" w:after="60"/>
              <w:rPr/>
            </w:pPr>
            <w:r>
              <w:rPr/>
              <w:t>UF2</w:t>
              <w:tab/>
              <w:t>Auswahl und Anwendung</w:t>
            </w:r>
          </w:p>
          <w:p>
            <w:pPr>
              <w:pStyle w:val="UVKEfacette"/>
              <w:numPr>
                <w:ilvl w:val="0"/>
                <w:numId w:val="2"/>
              </w:numPr>
              <w:ind w:hanging="284" w:left="369"/>
              <w:rPr/>
            </w:pPr>
            <w:r>
              <w:rPr/>
              <w:t>Anwenden chemischen Fachwissens</w:t>
            </w:r>
          </w:p>
          <w:p>
            <w:pPr>
              <w:pStyle w:val="UVKEListe"/>
              <w:rPr/>
            </w:pPr>
            <w:r>
              <w:rPr/>
              <w:t>UF3</w:t>
              <w:tab/>
              <w:t>Ordnung und Systematisierung</w:t>
            </w:r>
          </w:p>
          <w:p>
            <w:pPr>
              <w:pStyle w:val="UVKEfacette"/>
              <w:numPr>
                <w:ilvl w:val="0"/>
                <w:numId w:val="2"/>
              </w:numPr>
              <w:ind w:hanging="284" w:left="369"/>
              <w:rPr/>
            </w:pPr>
            <w:r>
              <w:rPr/>
              <w:t xml:space="preserve">Klassifizieren chemischer Reaktionen </w:t>
            </w:r>
          </w:p>
          <w:p>
            <w:pPr>
              <w:pStyle w:val="UVKEListe"/>
              <w:rPr/>
            </w:pPr>
            <w:r>
              <w:rPr/>
              <w:t>E3</w:t>
              <w:tab/>
              <w:t>Vermutung und Hypothese</w:t>
            </w:r>
          </w:p>
          <w:p>
            <w:pPr>
              <w:pStyle w:val="UVKEfacette"/>
              <w:numPr>
                <w:ilvl w:val="0"/>
                <w:numId w:val="2"/>
              </w:numPr>
              <w:ind w:hanging="284" w:left="369"/>
              <w:rPr/>
            </w:pPr>
            <w:r>
              <w:rPr/>
              <w:t>hypothesengeleitetes Planen einer Versuchsreihe</w:t>
            </w:r>
          </w:p>
          <w:p>
            <w:pPr>
              <w:pStyle w:val="UVKEListe"/>
              <w:rPr/>
            </w:pPr>
            <w:r>
              <w:rPr/>
              <w:t>E7</w:t>
              <w:tab/>
              <w:t>Naturwissenschaftliches Denken und Arbeiten</w:t>
            </w:r>
          </w:p>
          <w:p>
            <w:pPr>
              <w:pStyle w:val="UVKEfacette"/>
              <w:numPr>
                <w:ilvl w:val="0"/>
                <w:numId w:val="2"/>
              </w:numPr>
              <w:ind w:hanging="284" w:left="369"/>
              <w:rPr/>
            </w:pPr>
            <w:r>
              <w:rPr/>
              <w:t xml:space="preserve">Nachvollziehen von Schritten der naturwissenschaftlichen Erkenntnisgewinnung </w:t>
            </w:r>
          </w:p>
          <w:p>
            <w:pPr>
              <w:pStyle w:val="UVKEListe"/>
              <w:rPr/>
            </w:pPr>
            <w:r>
              <w:rPr/>
              <w:t>B3</w:t>
              <w:tab/>
              <w:t xml:space="preserve">Abwägung und Entscheidung </w:t>
            </w:r>
          </w:p>
          <w:p>
            <w:pPr>
              <w:pStyle w:val="UVKEfacette"/>
              <w:numPr>
                <w:ilvl w:val="0"/>
                <w:numId w:val="2"/>
              </w:numPr>
              <w:ind w:hanging="284" w:left="369"/>
              <w:rPr/>
            </w:pPr>
            <w:r>
              <w:rPr/>
              <w:t>begründetes Auswählen von Handlungsoptionen</w:t>
            </w:r>
          </w:p>
          <w:p>
            <w:pPr>
              <w:pStyle w:val="UVKEListe"/>
              <w:rPr/>
            </w:pPr>
            <w:r>
              <w:rPr/>
              <w:t>B4</w:t>
              <w:tab/>
              <w:t>Stellungnahme und Reflexion</w:t>
            </w:r>
          </w:p>
          <w:p>
            <w:pPr>
              <w:pStyle w:val="UVKEfront"/>
              <w:spacing w:before="60" w:after="60"/>
              <w:rPr>
                <w:spacing w:val="-8"/>
              </w:rPr>
            </w:pPr>
            <w:r>
              <w:rPr>
                <w:spacing w:val="-4"/>
              </w:rPr>
              <w:t>Begründen von Entscheidungen</w:t>
            </w:r>
          </w:p>
        </w:tc>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Vereinbarungenbfront"/>
              <w:spacing w:before="60" w:after="120"/>
              <w:rPr/>
            </w:pPr>
            <w:r>
              <w:rPr/>
              <w:t xml:space="preserve">… </w:t>
            </w:r>
            <w:r>
              <w:rPr/>
              <w:t>zur Schwerpunktsetzung:</w:t>
            </w:r>
          </w:p>
          <w:p>
            <w:pPr>
              <w:pStyle w:val="UVVereinbarungenListe"/>
              <w:numPr>
                <w:ilvl w:val="0"/>
                <w:numId w:val="1"/>
              </w:numPr>
              <w:ind w:hanging="215" w:left="453"/>
              <w:rPr/>
            </w:pPr>
            <w:r>
              <w:rPr/>
              <w:t>Besuch eines außerschu</w:t>
              <w:softHyphen/>
              <w:t>lischen Lernortes zur Metall</w:t>
              <w:softHyphen/>
              <w:t>gewinnung (Kooperation mit außerschulischem Partner)</w:t>
            </w:r>
          </w:p>
          <w:p>
            <w:pPr>
              <w:pStyle w:val="UVVereinbarungenb"/>
              <w:rPr/>
            </w:pPr>
            <w:r>
              <w:rPr/>
              <w:t xml:space="preserve">… </w:t>
            </w:r>
            <w:r>
              <w:rPr/>
              <w:t>zur Vernetzung:</w:t>
            </w:r>
          </w:p>
          <w:p>
            <w:pPr>
              <w:pStyle w:val="UVVereinbarungenListe"/>
              <w:numPr>
                <w:ilvl w:val="0"/>
                <w:numId w:val="1"/>
              </w:numPr>
              <w:ind w:hanging="215" w:left="453"/>
              <w:rPr/>
            </w:pPr>
            <w:r>
              <w:rPr/>
              <w:t>energetische Betrachtungen bei chemischen Reaktionen ← UV 7.2</w:t>
            </w:r>
          </w:p>
          <w:p>
            <w:pPr>
              <w:pStyle w:val="UVVereinbarungenListe"/>
              <w:numPr>
                <w:ilvl w:val="0"/>
                <w:numId w:val="1"/>
              </w:numPr>
              <w:ind w:hanging="215" w:left="453"/>
              <w:rPr/>
            </w:pPr>
            <w:r>
              <w:rPr/>
              <w:t xml:space="preserve">Vertiefung Umkehrbarkeit chemischer Reaktionen </w:t>
              <w:br/>
              <w:t xml:space="preserve">← UV 7.3 </w:t>
            </w:r>
          </w:p>
          <w:p>
            <w:pPr>
              <w:pStyle w:val="UVVereinbarungenListe"/>
              <w:numPr>
                <w:ilvl w:val="0"/>
                <w:numId w:val="1"/>
              </w:numPr>
              <w:ind w:hanging="215" w:left="453"/>
              <w:rPr/>
            </w:pPr>
            <w:r>
              <w:rPr/>
              <w:t xml:space="preserve">Vertiefung Element und Verbindung ← UV 7.3 </w:t>
            </w:r>
          </w:p>
          <w:p>
            <w:pPr>
              <w:pStyle w:val="UVVereinbarungenListe"/>
              <w:numPr>
                <w:ilvl w:val="0"/>
                <w:numId w:val="1"/>
              </w:numPr>
              <w:ind w:hanging="215" w:left="453"/>
              <w:rPr/>
            </w:pPr>
            <w:r>
              <w:rPr/>
              <w:t>Weiterentwicklung des Begriffs der Zerlegung von Metalloxiden zum Konzept der Reduktion → UV 8.4</w:t>
            </w:r>
          </w:p>
          <w:p>
            <w:pPr>
              <w:pStyle w:val="UVVereinbarungenb"/>
              <w:rPr/>
            </w:pPr>
            <w:r>
              <w:rPr/>
              <w:t xml:space="preserve">… </w:t>
            </w:r>
            <w:r>
              <w:rPr/>
              <w:t>zu Synergien:</w:t>
            </w:r>
          </w:p>
          <w:p>
            <w:pPr>
              <w:pStyle w:val="UVVereinbarungenbfront"/>
              <w:spacing w:before="60" w:after="120"/>
              <w:rPr/>
            </w:pPr>
            <w:r>
              <w:rPr/>
              <w:t xml:space="preserve">Versuchsreihen anlegen </w:t>
              <w:br/>
              <w:t>← Biologie UV 5.1, UV 5.4</w:t>
            </w:r>
          </w:p>
        </w:tc>
      </w:tr>
      <w:tr>
        <w:trPr>
          <w:trHeight w:val="844" w:hRule="atLeast"/>
        </w:trPr>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Benennung"/>
              <w:spacing w:before="100" w:after="240"/>
              <w:rPr/>
            </w:pPr>
            <w:r>
              <w:rPr/>
              <w:t>UV 8.2:</w:t>
              <w:tab/>
              <w:t>Elementfamilien schaffen Ordnung</w:t>
            </w:r>
          </w:p>
          <w:p>
            <w:pPr>
              <w:pStyle w:val="UVFragestellung"/>
              <w:rPr/>
            </w:pPr>
            <w:r>
              <w:rPr/>
              <w:t xml:space="preserve">Lassen sich die chemischen Elemente anhand ihrer Eigenschaften sinnvoll ordnen?  </w:t>
            </w:r>
          </w:p>
          <w:p>
            <w:pPr>
              <w:pStyle w:val="UVStundenangabe"/>
              <w:spacing w:before="100" w:after="100"/>
              <w:rPr/>
            </w:pPr>
            <w:bookmarkStart w:id="5" w:name="__UnoMark__866_1602213941"/>
            <w:bookmarkEnd w:id="5"/>
            <w:r>
              <w:rPr/>
              <w:t>ca. 20 Lstd.</w:t>
            </w:r>
          </w:p>
        </w:tc>
        <w:tc>
          <w:tcPr>
            <w:tcW w:w="3572" w:type="dxa"/>
            <w:tcBorders>
              <w:top w:val="single" w:sz="12" w:space="0" w:color="00000A"/>
              <w:left w:val="single" w:sz="4" w:space="0" w:color="00000A"/>
              <w:bottom w:val="single" w:sz="12" w:space="0" w:color="00000A"/>
              <w:right w:val="single" w:sz="4" w:space="0" w:color="00000A"/>
            </w:tcBorders>
            <w:shd w:color="auto" w:fill="FFFFFF" w:val="clear"/>
          </w:tcPr>
          <w:p>
            <w:pPr>
              <w:pStyle w:val="UVIF-Titel"/>
              <w:spacing w:before="60" w:after="240"/>
              <w:rPr/>
            </w:pPr>
            <w:r>
              <w:rPr/>
              <w:t>IF5:</w:t>
              <w:tab/>
              <w:t>Elemente und ihre Ordnung</w:t>
            </w:r>
          </w:p>
          <w:p>
            <w:pPr>
              <w:pStyle w:val="UVISP"/>
              <w:numPr>
                <w:ilvl w:val="0"/>
                <w:numId w:val="13"/>
              </w:numPr>
              <w:rPr/>
            </w:pPr>
            <w:r>
              <w:rPr/>
              <w:t>physikalische und chemische Eigenschaften von Elementen der Elementfamilien: Alkali</w:t>
              <w:softHyphen/>
              <w:t>metalle, Halogene, Edelgase</w:t>
            </w:r>
          </w:p>
          <w:p>
            <w:pPr>
              <w:pStyle w:val="UVISP"/>
              <w:numPr>
                <w:ilvl w:val="0"/>
                <w:numId w:val="13"/>
              </w:numPr>
              <w:rPr/>
            </w:pPr>
            <w:bookmarkStart w:id="6" w:name="__UnoMark__868_1602213941"/>
            <w:bookmarkEnd w:id="6"/>
            <w:r>
              <w:rPr/>
              <w:t>Periodensystem der Elemente</w:t>
            </w:r>
          </w:p>
          <w:p>
            <w:pPr>
              <w:pStyle w:val="UVISP"/>
              <w:numPr>
                <w:ilvl w:val="0"/>
                <w:numId w:val="13"/>
              </w:numPr>
              <w:rPr/>
            </w:pPr>
            <w:r>
              <w:rPr/>
              <w:t>differenzierte Atommodelle</w:t>
            </w:r>
          </w:p>
          <w:p>
            <w:pPr>
              <w:pStyle w:val="UVISP"/>
              <w:numPr>
                <w:ilvl w:val="0"/>
                <w:numId w:val="13"/>
              </w:numPr>
              <w:spacing w:before="60" w:after="60"/>
              <w:rPr/>
            </w:pPr>
            <w:r>
              <w:rPr/>
              <w:t>Atombau: Elektronen, Neutronen, Protonen, Elektronenkonfiguration</w:t>
            </w:r>
          </w:p>
        </w:tc>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KEfront"/>
              <w:spacing w:before="60" w:after="60"/>
              <w:rPr>
                <w:spacing w:val="-8"/>
              </w:rPr>
            </w:pPr>
            <w:r>
              <w:rPr>
                <w:spacing w:val="-8"/>
              </w:rPr>
              <w:t>UF3</w:t>
              <w:tab/>
              <w:t>Ordnung und Systematisierung</w:t>
            </w:r>
          </w:p>
          <w:p>
            <w:pPr>
              <w:pStyle w:val="UVKEfacette"/>
              <w:numPr>
                <w:ilvl w:val="0"/>
                <w:numId w:val="2"/>
              </w:numPr>
              <w:ind w:hanging="284" w:left="369"/>
              <w:rPr/>
            </w:pPr>
            <w:r>
              <w:rPr/>
              <w:t xml:space="preserve">Systematisieren chemischer Sachverhalte nach fachlichen Strukturen </w:t>
            </w:r>
          </w:p>
          <w:p>
            <w:pPr>
              <w:pStyle w:val="UVKEListe"/>
              <w:rPr/>
            </w:pPr>
            <w:r>
              <w:rPr/>
              <w:t>E3</w:t>
              <w:tab/>
              <w:t>Vermutung und Hypothese</w:t>
            </w:r>
          </w:p>
          <w:p>
            <w:pPr>
              <w:pStyle w:val="UVKEfacette"/>
              <w:numPr>
                <w:ilvl w:val="0"/>
                <w:numId w:val="2"/>
              </w:numPr>
              <w:ind w:hanging="284" w:left="369"/>
              <w:rPr/>
            </w:pPr>
            <w:r>
              <w:rPr/>
              <w:t xml:space="preserve">Formulieren von Hypothesen und Angabe von Möglichkeiten zur Überprüfung </w:t>
            </w:r>
          </w:p>
          <w:p>
            <w:pPr>
              <w:pStyle w:val="UVKEListe"/>
              <w:rPr/>
            </w:pPr>
            <w:r>
              <w:rPr/>
              <w:t>E5</w:t>
              <w:tab/>
              <w:t>Auswertung und Schlussfolgerung</w:t>
            </w:r>
          </w:p>
          <w:p>
            <w:pPr>
              <w:pStyle w:val="UVKEfacette"/>
              <w:numPr>
                <w:ilvl w:val="0"/>
                <w:numId w:val="2"/>
              </w:numPr>
              <w:ind w:hanging="284" w:left="369"/>
              <w:rPr/>
            </w:pPr>
            <w:r>
              <w:rPr/>
              <w:t>Ziehen von Schlussfolgerun</w:t>
              <w:softHyphen/>
              <w:t>gen aus Beobachtungen</w:t>
            </w:r>
          </w:p>
          <w:p>
            <w:pPr>
              <w:pStyle w:val="UVKEListe"/>
              <w:rPr/>
            </w:pPr>
            <w:r>
              <w:rPr/>
              <w:t>E6</w:t>
              <w:tab/>
              <w:t>Modell und Realität</w:t>
            </w:r>
          </w:p>
          <w:p>
            <w:pPr>
              <w:pStyle w:val="UVKEfacette"/>
              <w:numPr>
                <w:ilvl w:val="0"/>
                <w:numId w:val="2"/>
              </w:numPr>
              <w:ind w:hanging="284" w:left="369"/>
              <w:rPr/>
            </w:pPr>
            <w:r>
              <w:rPr/>
              <w:t>Beschreiben und Erklären von Zusammenhängen mit Modellen</w:t>
            </w:r>
          </w:p>
          <w:p>
            <w:pPr>
              <w:pStyle w:val="UVKEfacette"/>
              <w:numPr>
                <w:ilvl w:val="0"/>
                <w:numId w:val="2"/>
              </w:numPr>
              <w:ind w:hanging="284" w:left="369"/>
              <w:rPr/>
            </w:pPr>
            <w:r>
              <w:rPr/>
              <w:t>Vorhersagen chemischer Vorgänge durch Nutzung von Modellen und Reflektion der Grenzen</w:t>
            </w:r>
          </w:p>
          <w:p>
            <w:pPr>
              <w:pStyle w:val="UVKEListe"/>
              <w:rPr/>
            </w:pPr>
            <w:bookmarkStart w:id="7" w:name="__UnoMark__878_1602213941"/>
            <w:bookmarkEnd w:id="7"/>
            <w:r>
              <w:rPr/>
              <w:t>E7</w:t>
              <w:tab/>
              <w:t>Naturwissenschaftliches Denken und Arbeiten</w:t>
            </w:r>
          </w:p>
          <w:p>
            <w:pPr>
              <w:pStyle w:val="UVKEfacette"/>
              <w:numPr>
                <w:ilvl w:val="0"/>
                <w:numId w:val="2"/>
              </w:numPr>
              <w:spacing w:before="60" w:after="60"/>
              <w:ind w:hanging="284" w:left="369"/>
              <w:rPr>
                <w:rFonts w:eastAsia="Calibri" w:cs="font297"/>
                <w:color w:val="00000A"/>
              </w:rPr>
            </w:pPr>
            <w:r>
              <w:rPr/>
              <w:t>Beschreiben der Entstehung, Bedeutung und Weiterentwick</w:t>
              <w:softHyphen/>
              <w:t>lung chemischer Modelle</w:t>
            </w:r>
            <w:bookmarkStart w:id="8" w:name="__UnoMark__870_1602213941"/>
            <w:bookmarkEnd w:id="8"/>
          </w:p>
        </w:tc>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Vereinbarungenbfront"/>
              <w:spacing w:before="60" w:after="120"/>
              <w:rPr/>
            </w:pPr>
            <w:r>
              <w:rPr/>
              <w:t xml:space="preserve">… </w:t>
            </w:r>
            <w:r>
              <w:rPr/>
              <w:t>zur Schwerpunktsetzung:</w:t>
            </w:r>
          </w:p>
          <w:p>
            <w:pPr>
              <w:pStyle w:val="UVVereinbarungenListe"/>
              <w:numPr>
                <w:ilvl w:val="0"/>
                <w:numId w:val="1"/>
              </w:numPr>
              <w:ind w:hanging="215" w:left="453"/>
              <w:rPr/>
            </w:pPr>
            <w:r>
              <w:rPr/>
              <w:t>in der Regel Erkenntnisge</w:t>
              <w:softHyphen/>
              <w:t>winnung mittels Experimenten (vgl. Schulprogramm)</w:t>
            </w:r>
          </w:p>
          <w:p>
            <w:pPr>
              <w:pStyle w:val="UVVereinbarungenb"/>
              <w:rPr/>
            </w:pPr>
            <w:r>
              <w:rPr/>
              <w:t xml:space="preserve">… </w:t>
            </w:r>
            <w:r>
              <w:rPr/>
              <w:t>zur Vernetzung:</w:t>
            </w:r>
          </w:p>
          <w:p>
            <w:pPr>
              <w:pStyle w:val="UVVereinbarungenListe"/>
              <w:numPr>
                <w:ilvl w:val="0"/>
                <w:numId w:val="1"/>
              </w:numPr>
              <w:ind w:hanging="215" w:left="453"/>
              <w:rPr/>
            </w:pPr>
            <w:r>
              <w:rPr/>
              <w:t xml:space="preserve">einfaches Atommodell </w:t>
              <w:br/>
              <w:t>← UV 7.3</w:t>
            </w:r>
          </w:p>
          <w:p>
            <w:pPr>
              <w:pStyle w:val="UVVereinbarungenb"/>
              <w:rPr/>
            </w:pPr>
            <w:r>
              <w:rPr/>
              <w:t xml:space="preserve">… </w:t>
            </w:r>
            <w:r>
              <w:rPr/>
              <w:t>zu Synergien:</w:t>
            </w:r>
          </w:p>
          <w:p>
            <w:pPr>
              <w:pStyle w:val="UVVereinbarungenListe"/>
              <w:numPr>
                <w:ilvl w:val="0"/>
                <w:numId w:val="1"/>
              </w:numPr>
              <w:ind w:hanging="215" w:left="453"/>
              <w:rPr/>
            </w:pPr>
            <w:r>
              <w:rPr/>
              <w:t>Elektronen ← Physik UV 6.3</w:t>
            </w:r>
          </w:p>
          <w:p>
            <w:pPr>
              <w:pStyle w:val="UVVereinbarungenListe"/>
              <w:numPr>
                <w:ilvl w:val="0"/>
                <w:numId w:val="1"/>
              </w:numPr>
              <w:ind w:hanging="215" w:left="453"/>
              <w:rPr/>
            </w:pPr>
            <w:r>
              <w:rPr/>
              <w:t>einfaches Elektronen-Atom</w:t>
              <w:softHyphen/>
              <w:t xml:space="preserve">rumpf-Modell </w:t>
            </w:r>
            <w:r>
              <w:rPr>
                <w:rFonts w:ascii="Lucida Grande" w:hAnsi="Lucida Grande"/>
              </w:rPr>
              <w:t>→</w:t>
            </w:r>
            <w:r>
              <w:rPr/>
              <w:t xml:space="preserve"> Physik UV 9.6</w:t>
            </w:r>
          </w:p>
          <w:p>
            <w:pPr>
              <w:pStyle w:val="UVVereinbarungenListe"/>
              <w:numPr>
                <w:ilvl w:val="0"/>
                <w:numId w:val="1"/>
              </w:numPr>
              <w:spacing w:before="120" w:after="60"/>
              <w:ind w:hanging="215" w:left="453"/>
              <w:rPr/>
            </w:pPr>
            <w:r>
              <w:rPr/>
              <w:t>Aufbau von Atomen, Atom</w:t>
              <w:softHyphen/>
              <w:t xml:space="preserve">kernen, Isotopen </w:t>
              <w:br/>
            </w:r>
            <w:r>
              <w:rPr>
                <w:rFonts w:ascii="Lucida Grande" w:hAnsi="Lucida Grande"/>
              </w:rPr>
              <w:t>→</w:t>
            </w:r>
            <w:r>
              <w:rPr/>
              <w:t xml:space="preserve"> Physik UV 10.3</w:t>
            </w:r>
          </w:p>
        </w:tc>
      </w:tr>
      <w:tr>
        <w:trPr>
          <w:trHeight w:val="844" w:hRule="atLeast"/>
        </w:trPr>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Benennung"/>
              <w:spacing w:before="100" w:after="240"/>
              <w:rPr/>
            </w:pPr>
            <w:r>
              <w:rPr/>
              <w:t>UV 8.3:</w:t>
              <w:tab/>
              <w:t xml:space="preserve">Die Welt der Mineralien </w:t>
            </w:r>
          </w:p>
          <w:p>
            <w:pPr>
              <w:pStyle w:val="UVFragestellung"/>
              <w:rPr/>
            </w:pPr>
            <w:r>
              <w:rPr/>
              <w:t>Wie lassen sich die besonderen Eigenschaften der Salze anhand ihres Aufbaus erklären?</w:t>
            </w:r>
          </w:p>
          <w:p>
            <w:pPr>
              <w:pStyle w:val="UVBenennung"/>
              <w:spacing w:before="100" w:after="240"/>
              <w:rPr>
                <w:b w:val="false"/>
                <w:bCs/>
              </w:rPr>
            </w:pPr>
            <w:r>
              <w:rPr>
                <w:b w:val="false"/>
                <w:bCs/>
              </w:rPr>
              <w:t>ca. 14 Lstd.</w:t>
            </w:r>
          </w:p>
        </w:tc>
        <w:tc>
          <w:tcPr>
            <w:tcW w:w="3572" w:type="dxa"/>
            <w:tcBorders>
              <w:top w:val="single" w:sz="12" w:space="0" w:color="00000A"/>
              <w:left w:val="single" w:sz="4" w:space="0" w:color="00000A"/>
              <w:bottom w:val="single" w:sz="12" w:space="0" w:color="00000A"/>
              <w:right w:val="single" w:sz="4" w:space="0" w:color="00000A"/>
            </w:tcBorders>
            <w:shd w:color="auto" w:fill="FFFFFF" w:val="clear"/>
          </w:tcPr>
          <w:p>
            <w:pPr>
              <w:pStyle w:val="UVIF-Titel"/>
              <w:spacing w:before="60" w:after="240"/>
              <w:ind w:hanging="0" w:left="0"/>
              <w:rPr/>
            </w:pPr>
            <w:r>
              <w:rPr/>
              <w:t>IF6:</w:t>
              <w:tab/>
              <w:t>Salze und Ionen</w:t>
            </w:r>
          </w:p>
          <w:p>
            <w:pPr>
              <w:pStyle w:val="UVISP"/>
              <w:numPr>
                <w:ilvl w:val="0"/>
                <w:numId w:val="14"/>
              </w:numPr>
              <w:rPr/>
            </w:pPr>
            <w:r>
              <w:rPr/>
              <w:t>Ionenbindung: Anionen, Kationen, Ionengitter, Ionenbildung</w:t>
            </w:r>
          </w:p>
          <w:p>
            <w:pPr>
              <w:pStyle w:val="UVISP"/>
              <w:numPr>
                <w:ilvl w:val="0"/>
                <w:numId w:val="14"/>
              </w:numPr>
              <w:rPr/>
            </w:pPr>
            <w:r>
              <w:rPr/>
              <w:t>Eigenschaften von Ionen</w:t>
              <w:softHyphen/>
              <w:t>verbindungen: Kristalle, Leitfähigkeit von Salz</w:t>
              <w:softHyphen/>
              <w:t>schmelzen/-lösungen</w:t>
            </w:r>
          </w:p>
          <w:p>
            <w:pPr>
              <w:pStyle w:val="UVISP"/>
              <w:numPr>
                <w:ilvl w:val="0"/>
                <w:numId w:val="14"/>
              </w:numPr>
              <w:rPr/>
            </w:pPr>
            <w:r>
              <w:rPr/>
              <w:t>Gehaltsangaben</w:t>
            </w:r>
          </w:p>
          <w:p>
            <w:pPr>
              <w:pStyle w:val="UVIF-Titel"/>
              <w:spacing w:before="60" w:after="240"/>
              <w:rPr/>
            </w:pPr>
            <w:r>
              <w:rPr/>
              <w:t>Verhältnisformel: Gesetz der konstanten Massenverhält</w:t>
              <w:softHyphen/>
              <w:t>nisse, Atomanzahlverhältnis, Reaktionsgleichung</w:t>
            </w:r>
          </w:p>
        </w:tc>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KEfront"/>
              <w:spacing w:before="60" w:after="60"/>
              <w:rPr/>
            </w:pPr>
            <w:r>
              <w:rPr/>
              <w:t>UF1</w:t>
              <w:tab/>
              <w:t>Wiedergabe und Erklärung</w:t>
            </w:r>
          </w:p>
          <w:p>
            <w:pPr>
              <w:pStyle w:val="UVKEfacette"/>
              <w:numPr>
                <w:ilvl w:val="0"/>
                <w:numId w:val="2"/>
              </w:numPr>
              <w:ind w:hanging="284" w:left="369"/>
              <w:rPr/>
            </w:pPr>
            <w:r>
              <w:rPr/>
              <w:t>Herstellen von Bezügen zu zentralen Konzepten</w:t>
            </w:r>
          </w:p>
          <w:p>
            <w:pPr>
              <w:pStyle w:val="UVKEListe"/>
              <w:rPr/>
            </w:pPr>
            <w:r>
              <w:rPr/>
              <w:t>UF2</w:t>
              <w:tab/>
              <w:t xml:space="preserve">Auswahl und Anwendung </w:t>
            </w:r>
          </w:p>
          <w:p>
            <w:pPr>
              <w:pStyle w:val="UVKEfacette"/>
              <w:numPr>
                <w:ilvl w:val="0"/>
                <w:numId w:val="2"/>
              </w:numPr>
              <w:ind w:hanging="284" w:left="369"/>
              <w:rPr/>
            </w:pPr>
            <w:r>
              <w:rPr/>
              <w:t xml:space="preserve">zielgerichtetes Anwenden von chemischem Fachwissen </w:t>
            </w:r>
          </w:p>
          <w:p>
            <w:pPr>
              <w:pStyle w:val="UVKEListe"/>
              <w:rPr/>
            </w:pPr>
            <w:r>
              <w:rPr/>
              <w:t>E6</w:t>
              <w:tab/>
              <w:t>Modell und Realität</w:t>
            </w:r>
          </w:p>
          <w:p>
            <w:pPr>
              <w:pStyle w:val="UVKEfacette"/>
              <w:numPr>
                <w:ilvl w:val="0"/>
                <w:numId w:val="2"/>
              </w:numPr>
              <w:ind w:hanging="284" w:left="369"/>
              <w:rPr/>
            </w:pPr>
            <w:r>
              <w:rPr/>
              <w:t>Beschreiben und Erklären chemischer Vorgänge und Zusammenhänge mithilfe von Modellen</w:t>
            </w:r>
          </w:p>
          <w:p>
            <w:pPr>
              <w:pStyle w:val="UVKEListe"/>
              <w:rPr/>
            </w:pPr>
            <w:r>
              <w:rPr/>
              <w:t>E7</w:t>
              <w:tab/>
              <w:t>Naturwissenschaftliches Denken und Arbeiten</w:t>
            </w:r>
          </w:p>
          <w:p>
            <w:pPr>
              <w:pStyle w:val="UVKEfacette"/>
              <w:numPr>
                <w:ilvl w:val="0"/>
                <w:numId w:val="2"/>
              </w:numPr>
              <w:ind w:hanging="284" w:left="369"/>
              <w:rPr/>
            </w:pPr>
            <w:r>
              <w:rPr/>
              <w:t>Entwickeln von Gesetzen und Regeln</w:t>
            </w:r>
          </w:p>
          <w:p>
            <w:pPr>
              <w:pStyle w:val="UVKEListe"/>
              <w:rPr/>
            </w:pPr>
            <w:r>
              <w:rPr/>
              <w:t>B1</w:t>
              <w:tab/>
              <w:t xml:space="preserve">Fakten und Situationsanalyse </w:t>
            </w:r>
          </w:p>
          <w:p>
            <w:pPr>
              <w:pStyle w:val="UVKEfront"/>
              <w:spacing w:before="60" w:after="60"/>
              <w:rPr>
                <w:spacing w:val="-8"/>
              </w:rPr>
            </w:pPr>
            <w:r>
              <w:rPr/>
              <w:t>Identifizieren naturwissen</w:t>
              <w:softHyphen/>
              <w:t>schaftlicher Sachverhalte und Zusammenhänge</w:t>
            </w:r>
          </w:p>
        </w:tc>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Vereinbarungenbfront"/>
              <w:spacing w:before="60" w:after="120"/>
              <w:rPr/>
            </w:pPr>
            <w:r>
              <w:rPr/>
              <w:t xml:space="preserve">… </w:t>
            </w:r>
            <w:r>
              <w:rPr/>
              <w:t>zur Vernetzung:</w:t>
            </w:r>
          </w:p>
          <w:p>
            <w:pPr>
              <w:pStyle w:val="UVVereinbarungenListe"/>
              <w:numPr>
                <w:ilvl w:val="0"/>
                <w:numId w:val="1"/>
              </w:numPr>
              <w:ind w:hanging="215" w:left="453"/>
              <w:rPr/>
            </w:pPr>
            <w:r>
              <w:rPr/>
              <w:t>Atombau: Elektronenkonfi</w:t>
              <w:softHyphen/>
              <w:t xml:space="preserve">guration </w:t>
            </w:r>
            <w:r>
              <w:rPr>
                <w:rFonts w:eastAsia="Wingdings 3" w:cs="Wingdings 3" w:ascii="Wingdings 3" w:hAnsi="Wingdings 3"/>
              </w:rPr>
              <w:sym w:font="Wingdings 3" w:char="f021"/>
            </w:r>
            <w:r>
              <w:rPr/>
              <w:t xml:space="preserve"> UV 8.2</w:t>
            </w:r>
          </w:p>
          <w:p>
            <w:pPr>
              <w:pStyle w:val="UVVereinbarungenListe"/>
              <w:numPr>
                <w:ilvl w:val="0"/>
                <w:numId w:val="1"/>
              </w:numPr>
              <w:ind w:hanging="215" w:left="453"/>
              <w:rPr/>
            </w:pPr>
            <w:r>
              <w:rPr/>
              <w:t>Anbahnung der Elektronen</w:t>
              <w:softHyphen/>
              <w:t>übertragungs</w:t>
              <w:softHyphen/>
              <w:t xml:space="preserve">reaktionen </w:t>
              <w:br/>
            </w:r>
            <w:r>
              <w:rPr>
                <w:rFonts w:ascii="Lucida Grande" w:hAnsi="Lucida Grande"/>
              </w:rPr>
              <w:t>→</w:t>
            </w:r>
            <w:r>
              <w:rPr/>
              <w:t xml:space="preserve"> UV 8.4</w:t>
            </w:r>
          </w:p>
          <w:p>
            <w:pPr>
              <w:pStyle w:val="UVVereinbarungenListe"/>
              <w:numPr>
                <w:ilvl w:val="0"/>
                <w:numId w:val="1"/>
              </w:numPr>
              <w:ind w:hanging="215" w:left="453"/>
              <w:rPr/>
            </w:pPr>
            <w:r>
              <w:rPr/>
              <w:t xml:space="preserve">Ionen in sauren und alkalischen Lösungen </w:t>
              <w:br/>
            </w:r>
            <w:r>
              <w:rPr>
                <w:rFonts w:ascii="Lucida Grande" w:hAnsi="Lucida Grande"/>
              </w:rPr>
              <w:t>→</w:t>
            </w:r>
            <w:r>
              <w:rPr/>
              <w:t xml:space="preserve"> UV 10.1</w:t>
            </w:r>
          </w:p>
          <w:p>
            <w:pPr>
              <w:pStyle w:val="UVVereinbarungenb"/>
              <w:rPr/>
            </w:pPr>
            <w:r>
              <w:rPr/>
              <w:t xml:space="preserve">… </w:t>
            </w:r>
            <w:r>
              <w:rPr/>
              <w:t>zu Synergien:</w:t>
            </w:r>
          </w:p>
          <w:p>
            <w:pPr>
              <w:pStyle w:val="UVVereinbarungenbfront"/>
              <w:spacing w:before="60" w:after="120"/>
              <w:rPr/>
            </w:pPr>
            <w:r>
              <w:rPr/>
              <w:t xml:space="preserve">Elektrische Ladungen </w:t>
              <w:br/>
            </w:r>
            <w:r>
              <w:rPr>
                <w:rFonts w:ascii="Lucida Grande" w:hAnsi="Lucida Grande"/>
              </w:rPr>
              <w:t>→</w:t>
            </w:r>
            <w:r>
              <w:rPr/>
              <w:t xml:space="preserve"> Physik UV 9.6</w:t>
            </w:r>
          </w:p>
        </w:tc>
      </w:tr>
      <w:tr>
        <w:trPr>
          <w:trHeight w:val="844" w:hRule="atLeast"/>
        </w:trPr>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Benennung"/>
              <w:spacing w:before="100" w:after="240"/>
              <w:rPr/>
            </w:pPr>
            <w:r>
              <w:rPr/>
              <w:t>UV 8.4:</w:t>
              <w:tab/>
              <w:t>Energie aus chemischen Reaktionen</w:t>
            </w:r>
          </w:p>
          <w:p>
            <w:pPr>
              <w:pStyle w:val="UVBenennung"/>
              <w:rPr/>
            </w:pPr>
            <w:r>
              <w:rPr/>
              <w:t>Wie lässt sich die Übertragung von Elektronen nutzbar machen?</w:t>
            </w:r>
          </w:p>
          <w:p>
            <w:pPr>
              <w:pStyle w:val="UVBenennung"/>
              <w:spacing w:before="100" w:after="240"/>
              <w:rPr>
                <w:b w:val="false"/>
                <w:bCs/>
              </w:rPr>
            </w:pPr>
            <w:r>
              <w:rPr>
                <w:b w:val="false"/>
                <w:bCs/>
              </w:rPr>
              <w:t>ca. 11 Lstd.</w:t>
            </w:r>
          </w:p>
        </w:tc>
        <w:tc>
          <w:tcPr>
            <w:tcW w:w="3572" w:type="dxa"/>
            <w:tcBorders>
              <w:top w:val="single" w:sz="12" w:space="0" w:color="00000A"/>
              <w:left w:val="single" w:sz="4" w:space="0" w:color="00000A"/>
              <w:bottom w:val="single" w:sz="12" w:space="0" w:color="00000A"/>
              <w:right w:val="single" w:sz="4" w:space="0" w:color="00000A"/>
            </w:tcBorders>
            <w:shd w:color="auto" w:fill="FFFFFF" w:val="clear"/>
          </w:tcPr>
          <w:p>
            <w:pPr>
              <w:pStyle w:val="UVIF-Titel"/>
              <w:spacing w:before="60" w:after="240"/>
              <w:ind w:hanging="0" w:left="0"/>
              <w:rPr/>
            </w:pPr>
            <w:r>
              <w:rPr/>
              <w:t>IF7:</w:t>
              <w:tab/>
              <w:t>Chemische Reaktionen durch Elektronenüber</w:t>
              <w:softHyphen/>
              <w:t xml:space="preserve">tragung </w:t>
            </w:r>
          </w:p>
          <w:p>
            <w:pPr>
              <w:pStyle w:val="UVISP"/>
              <w:numPr>
                <w:ilvl w:val="0"/>
                <w:numId w:val="15"/>
              </w:numPr>
              <w:rPr>
                <w:b/>
              </w:rPr>
            </w:pPr>
            <w:r>
              <w:rPr>
                <w:b/>
              </w:rPr>
              <w:t>Reaktionen zwischen Metall</w:t>
              <w:softHyphen/>
              <w:t>atomen und Metallionen</w:t>
            </w:r>
          </w:p>
          <w:p>
            <w:pPr>
              <w:pStyle w:val="UVISP"/>
              <w:numPr>
                <w:ilvl w:val="0"/>
                <w:numId w:val="15"/>
              </w:numPr>
              <w:rPr>
                <w:b/>
              </w:rPr>
            </w:pPr>
            <w:r>
              <w:rPr>
                <w:b/>
              </w:rPr>
              <w:t>Oxidation, Reduktion</w:t>
            </w:r>
          </w:p>
          <w:p>
            <w:pPr>
              <w:pStyle w:val="UVISP"/>
              <w:numPr>
                <w:ilvl w:val="0"/>
                <w:numId w:val="15"/>
              </w:numPr>
              <w:rPr>
                <w:b/>
              </w:rPr>
            </w:pPr>
            <w:r>
              <w:rPr>
                <w:b/>
              </w:rPr>
              <w:t>Energiequellen: Galvanisches Element, Akkumulator, Batterie, Brennstoffzelle</w:t>
            </w:r>
          </w:p>
          <w:p>
            <w:pPr>
              <w:pStyle w:val="UVISP"/>
              <w:numPr>
                <w:ilvl w:val="0"/>
                <w:numId w:val="15"/>
              </w:numPr>
              <w:spacing w:before="60" w:after="60"/>
              <w:rPr>
                <w:b/>
              </w:rPr>
            </w:pPr>
            <w:r>
              <w:rPr>
                <w:b/>
              </w:rPr>
              <w:t xml:space="preserve">Elektrolyse </w:t>
            </w:r>
          </w:p>
        </w:tc>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KEfront"/>
              <w:spacing w:before="60" w:after="60"/>
              <w:rPr/>
            </w:pPr>
            <w:r>
              <w:rPr/>
              <w:t>UF1</w:t>
              <w:tab/>
              <w:t>Wiedergabe und Erklärung</w:t>
            </w:r>
          </w:p>
          <w:p>
            <w:pPr>
              <w:pStyle w:val="UVKEfacette"/>
              <w:numPr>
                <w:ilvl w:val="0"/>
                <w:numId w:val="2"/>
              </w:numPr>
              <w:ind w:hanging="284" w:left="369"/>
              <w:rPr/>
            </w:pPr>
            <w:r>
              <w:rPr/>
              <w:t xml:space="preserve">Erläutern chemischer Reaktionen und Beschreiben der Grundelemente chemischer Verfahren </w:t>
            </w:r>
          </w:p>
          <w:p>
            <w:pPr>
              <w:pStyle w:val="UVKEfront"/>
              <w:rPr/>
            </w:pPr>
            <w:r>
              <w:rPr/>
              <w:t>UF3</w:t>
              <w:tab/>
              <w:t>Ordnung und Systematisierung</w:t>
            </w:r>
          </w:p>
          <w:p>
            <w:pPr>
              <w:pStyle w:val="UVKEfacette"/>
              <w:numPr>
                <w:ilvl w:val="0"/>
                <w:numId w:val="2"/>
              </w:numPr>
              <w:ind w:hanging="284" w:left="369"/>
              <w:rPr/>
            </w:pPr>
            <w:r>
              <w:rPr/>
              <w:t xml:space="preserve">Einordnen chemischer Sachverhalte </w:t>
            </w:r>
          </w:p>
          <w:p>
            <w:pPr>
              <w:pStyle w:val="UVKEfront"/>
              <w:rPr/>
            </w:pPr>
            <w:r>
              <w:rPr/>
              <w:t>UF4</w:t>
              <w:tab/>
              <w:t>Übertragung und Vernetzung</w:t>
            </w:r>
          </w:p>
          <w:p>
            <w:pPr>
              <w:pStyle w:val="UVKEfacette"/>
              <w:numPr>
                <w:ilvl w:val="0"/>
                <w:numId w:val="2"/>
              </w:numPr>
              <w:ind w:hanging="284" w:left="369"/>
              <w:rPr/>
            </w:pPr>
            <w:r>
              <w:rPr/>
              <w:t>Vernetzen naturwissen</w:t>
              <w:softHyphen/>
              <w:t xml:space="preserve">schaftlicher Konzepte </w:t>
            </w:r>
          </w:p>
          <w:p>
            <w:pPr>
              <w:pStyle w:val="UVKEfront"/>
              <w:rPr/>
            </w:pPr>
            <w:r>
              <w:rPr/>
              <w:t>E3</w:t>
              <w:tab/>
              <w:t>Vermutung und Hypothese</w:t>
            </w:r>
          </w:p>
          <w:p>
            <w:pPr>
              <w:pStyle w:val="UVKEfacette"/>
              <w:numPr>
                <w:ilvl w:val="0"/>
                <w:numId w:val="2"/>
              </w:numPr>
              <w:ind w:hanging="284" w:left="369"/>
              <w:rPr/>
            </w:pPr>
            <w:r>
              <w:rPr/>
              <w:t>hypothesengeleitetes Planen von Experimenten</w:t>
            </w:r>
          </w:p>
          <w:p>
            <w:pPr>
              <w:pStyle w:val="UVKEfront"/>
              <w:rPr/>
            </w:pPr>
            <w:r>
              <w:rPr/>
              <w:t>E4</w:t>
              <w:tab/>
              <w:t>Untersuchung und Experiment</w:t>
            </w:r>
          </w:p>
          <w:p>
            <w:pPr>
              <w:pStyle w:val="UVKEfacette"/>
              <w:numPr>
                <w:ilvl w:val="0"/>
                <w:numId w:val="2"/>
              </w:numPr>
              <w:ind w:hanging="284" w:left="369"/>
              <w:rPr/>
            </w:pPr>
            <w:r>
              <w:rPr/>
              <w:t xml:space="preserve">Anlegen und Durchführen einer Versuchsreihe </w:t>
            </w:r>
          </w:p>
          <w:p>
            <w:pPr>
              <w:pStyle w:val="UVKEfront"/>
              <w:rPr/>
            </w:pPr>
            <w:r>
              <w:rPr/>
              <w:t>E6</w:t>
              <w:tab/>
              <w:t>Modell und Realität</w:t>
            </w:r>
          </w:p>
          <w:p>
            <w:pPr>
              <w:pStyle w:val="UVKEfacette"/>
              <w:numPr>
                <w:ilvl w:val="0"/>
                <w:numId w:val="2"/>
              </w:numPr>
              <w:ind w:hanging="284" w:left="369"/>
              <w:rPr/>
            </w:pPr>
            <w:r>
              <w:rPr/>
              <w:t>Verwenden von Modellen als Mittel zur Erklärung</w:t>
            </w:r>
          </w:p>
          <w:p>
            <w:pPr>
              <w:pStyle w:val="UVKEfront"/>
              <w:rPr/>
            </w:pPr>
            <w:r>
              <w:rPr/>
              <w:t>B3</w:t>
              <w:tab/>
              <w:t xml:space="preserve">Abwägung und Entscheidung </w:t>
            </w:r>
          </w:p>
          <w:p>
            <w:pPr>
              <w:pStyle w:val="UVKEfacette"/>
              <w:numPr>
                <w:ilvl w:val="0"/>
                <w:numId w:val="2"/>
              </w:numPr>
              <w:spacing w:before="60" w:after="60"/>
              <w:ind w:hanging="284" w:left="369"/>
              <w:rPr/>
            </w:pPr>
            <w:r>
              <w:rPr/>
              <w:t>begründetes Auswählen von Maßnahmen</w:t>
            </w:r>
          </w:p>
        </w:tc>
        <w:tc>
          <w:tcPr>
            <w:tcW w:w="3571" w:type="dxa"/>
            <w:tcBorders>
              <w:top w:val="single" w:sz="12" w:space="0" w:color="00000A"/>
              <w:left w:val="single" w:sz="4" w:space="0" w:color="00000A"/>
              <w:bottom w:val="single" w:sz="12" w:space="0" w:color="00000A"/>
              <w:right w:val="single" w:sz="4" w:space="0" w:color="00000A"/>
            </w:tcBorders>
            <w:shd w:color="auto" w:fill="FFFFFF" w:val="clear"/>
          </w:tcPr>
          <w:p>
            <w:pPr>
              <w:pStyle w:val="UVVereinbarungenbfront"/>
              <w:spacing w:before="60" w:after="120"/>
              <w:rPr/>
            </w:pPr>
            <w:r>
              <w:rPr/>
              <w:t xml:space="preserve">… </w:t>
            </w:r>
            <w:r>
              <w:rPr/>
              <w:t>zur Schwerpunktsetzung:</w:t>
            </w:r>
          </w:p>
          <w:p>
            <w:pPr>
              <w:pStyle w:val="UVVereinbarungenListe"/>
              <w:numPr>
                <w:ilvl w:val="0"/>
                <w:numId w:val="1"/>
              </w:numPr>
              <w:ind w:hanging="215" w:left="453"/>
              <w:rPr>
                <w:rFonts w:eastAsia="Calibri" w:eastAsiaTheme="minorHAnsi"/>
                <w:bCs/>
                <w:i/>
                <w:i/>
                <w:iCs/>
              </w:rPr>
            </w:pPr>
            <w:r>
              <w:rPr>
                <w:rFonts w:eastAsia="Calibri" w:eastAsiaTheme="minorHAnsi"/>
                <w:bCs/>
                <w:i/>
                <w:iCs/>
              </w:rPr>
              <w:t>Die Symbolschreibweise wird mittels Formulierungshilfen zu den Vorgängen auf der sub</w:t>
              <w:softHyphen/>
              <w:t>mikroskopischen Ebene sprachsensibel gestaltet.</w:t>
            </w:r>
          </w:p>
          <w:p>
            <w:pPr>
              <w:pStyle w:val="UVVereinbarungenbfront"/>
              <w:rPr/>
            </w:pPr>
            <w:r>
              <w:rPr/>
              <w:t xml:space="preserve">… </w:t>
            </w:r>
            <w:r>
              <w:rPr/>
              <w:t>zur Vernetzung:</w:t>
            </w:r>
          </w:p>
          <w:p>
            <w:pPr>
              <w:pStyle w:val="UVVereinbarungenListe"/>
              <w:numPr>
                <w:ilvl w:val="0"/>
                <w:numId w:val="1"/>
              </w:numPr>
              <w:ind w:hanging="215" w:left="453"/>
              <w:rPr>
                <w:rFonts w:eastAsia="Calibri" w:eastAsiaTheme="minorHAnsi"/>
                <w:bCs/>
                <w:i/>
                <w:i/>
                <w:iCs/>
              </w:rPr>
            </w:pPr>
            <w:r>
              <w:rPr>
                <w:rFonts w:eastAsia="Calibri" w:eastAsiaTheme="minorHAnsi"/>
                <w:bCs/>
                <w:i/>
                <w:iCs/>
              </w:rPr>
              <w:t>Anwendung und Transfer der Kenntnisse zur Ionenbildung auf die Elektronenüber</w:t>
              <w:softHyphen/>
              <w:t>tragung ← UV 8.3 Salze und Ionen</w:t>
            </w:r>
          </w:p>
          <w:p>
            <w:pPr>
              <w:pStyle w:val="UVVereinbarungenListe"/>
              <w:numPr>
                <w:ilvl w:val="0"/>
                <w:numId w:val="1"/>
              </w:numPr>
              <w:ind w:hanging="215" w:left="453"/>
              <w:rPr>
                <w:rFonts w:eastAsia="Calibri" w:eastAsiaTheme="minorHAnsi"/>
                <w:bCs/>
                <w:i/>
                <w:i/>
                <w:iCs/>
              </w:rPr>
            </w:pPr>
            <w:r>
              <w:rPr>
                <w:rFonts w:eastAsia="Calibri" w:eastAsiaTheme="minorHAnsi"/>
                <w:bCs/>
                <w:i/>
                <w:iCs/>
              </w:rPr>
              <w:t xml:space="preserve">Übungen zum Aufstellen von Reaktionsgleichungen </w:t>
              <w:br/>
              <w:t xml:space="preserve">← UV 8.3 Salze und Ionen  </w:t>
            </w:r>
          </w:p>
          <w:p>
            <w:pPr>
              <w:pStyle w:val="UVVereinbarungenListe"/>
              <w:numPr>
                <w:ilvl w:val="0"/>
                <w:numId w:val="1"/>
              </w:numPr>
              <w:ind w:hanging="215" w:left="453"/>
              <w:rPr>
                <w:rFonts w:eastAsia="Calibri" w:eastAsiaTheme="minorHAnsi"/>
                <w:bCs/>
                <w:i/>
                <w:i/>
                <w:iCs/>
              </w:rPr>
            </w:pPr>
            <w:r>
              <w:rPr>
                <w:rFonts w:eastAsia="Calibri" w:eastAsiaTheme="minorHAnsi"/>
                <w:bCs/>
                <w:i/>
                <w:iCs/>
              </w:rPr>
              <w:t xml:space="preserve">Thematisierung des Aufbaus und der Funktionsweise komplexerer Batterien und anderer Energiequellen </w:t>
              <w:br/>
              <w:t>→ Gk Q1 UV 3, Lk Q1 UV 2</w:t>
            </w:r>
          </w:p>
          <w:p>
            <w:pPr>
              <w:pStyle w:val="UVVereinbarungenbfront"/>
              <w:rPr/>
            </w:pPr>
            <w:r>
              <w:rPr/>
              <w:t xml:space="preserve">… </w:t>
            </w:r>
            <w:r>
              <w:rPr/>
              <w:t>zu Synergien:</w:t>
            </w:r>
          </w:p>
          <w:p>
            <w:pPr>
              <w:pStyle w:val="UVVereinbarungenListe"/>
              <w:numPr>
                <w:ilvl w:val="0"/>
                <w:numId w:val="1"/>
              </w:numPr>
              <w:spacing w:before="120" w:after="60"/>
              <w:ind w:hanging="215" w:left="453"/>
              <w:rPr>
                <w:rFonts w:eastAsia="Calibri" w:eastAsiaTheme="minorHAnsi"/>
                <w:bCs/>
                <w:i/>
                <w:i/>
                <w:iCs/>
              </w:rPr>
            </w:pPr>
            <w:r>
              <w:rPr>
                <w:rFonts w:eastAsia="Calibri" w:eastAsiaTheme="minorHAnsi"/>
                <w:bCs/>
                <w:i/>
                <w:iCs/>
              </w:rPr>
              <w:t>funktionales Thematisieren der Metallbindung → Physik UV 9.6</w:t>
            </w:r>
          </w:p>
        </w:tc>
      </w:tr>
    </w:tbl>
    <w:p>
      <w:pPr>
        <w:sectPr>
          <w:footerReference w:type="default" r:id="rId9"/>
          <w:footerReference w:type="first" r:id="rId10"/>
          <w:type w:val="nextPage"/>
          <w:pgSz w:orient="landscape" w:w="16838" w:h="11906"/>
          <w:pgMar w:left="1134" w:right="1417" w:gutter="0" w:header="0" w:top="1417" w:footer="482" w:bottom="1417"/>
          <w:pgNumType w:fmt="decimal"/>
          <w:formProt w:val="false"/>
          <w:textDirection w:val="lrTb"/>
          <w:docGrid w:type="default" w:linePitch="360" w:charSpace="4294965042"/>
        </w:sectPr>
      </w:pPr>
    </w:p>
    <w:tbl>
      <w:tblPr>
        <w:tblW w:w="5000" w:type="pct"/>
        <w:jc w:val="left"/>
        <w:tblInd w:w="88" w:type="dxa"/>
        <w:tblLayout w:type="fixed"/>
        <w:tblCellMar>
          <w:top w:w="0" w:type="dxa"/>
          <w:left w:w="98" w:type="dxa"/>
          <w:bottom w:w="0" w:type="dxa"/>
          <w:right w:w="108" w:type="dxa"/>
        </w:tblCellMar>
        <w:tblLook w:val="04a0"/>
      </w:tblPr>
      <w:tblGrid>
        <w:gridCol w:w="9"/>
        <w:gridCol w:w="3562"/>
        <w:gridCol w:w="9"/>
        <w:gridCol w:w="3567"/>
        <w:gridCol w:w="47"/>
        <w:gridCol w:w="3522"/>
        <w:gridCol w:w="19"/>
        <w:gridCol w:w="3552"/>
      </w:tblGrid>
      <w:tr>
        <w:trPr>
          <w:tblHeader w:val="true"/>
          <w:trHeight w:val="165" w:hRule="atLeast"/>
        </w:trPr>
        <w:tc>
          <w:tcPr>
            <w:tcW w:w="9" w:type="dxa"/>
            <w:tcBorders/>
          </w:tcPr>
          <w:p>
            <w:pPr>
              <w:pStyle w:val="Normal"/>
              <w:spacing w:lineRule="auto" w:line="240" w:before="160" w:after="160"/>
              <w:jc w:val="center"/>
              <w:rPr>
                <w:rFonts w:eastAsia="Times New Roman" w:cs="Arial"/>
                <w:b/>
                <w:caps/>
                <w:lang w:eastAsia="de-DE"/>
              </w:rPr>
            </w:pPr>
            <w:r>
              <w:rPr>
                <w:rFonts w:eastAsia="Times New Roman" w:cs="Arial"/>
                <w:b/>
                <w:caps/>
                <w:lang w:eastAsia="de-DE"/>
              </w:rPr>
            </w:r>
          </w:p>
        </w:tc>
        <w:tc>
          <w:tcPr>
            <w:tcW w:w="14278" w:type="dxa"/>
            <w:gridSpan w:val="7"/>
            <w:tcBorders>
              <w:top w:val="single" w:sz="12" w:space="0" w:color="00000A"/>
              <w:left w:val="single" w:sz="12" w:space="0" w:color="00000A"/>
              <w:bottom w:val="single" w:sz="4" w:space="0" w:color="00000A"/>
              <w:right w:val="single" w:sz="12" w:space="0" w:color="00000A"/>
            </w:tcBorders>
            <w:shd w:color="auto" w:fill="auto" w:val="clear"/>
          </w:tcPr>
          <w:p>
            <w:pPr>
              <w:pStyle w:val="Normal"/>
              <w:spacing w:lineRule="auto" w:line="240" w:before="160" w:after="160"/>
              <w:jc w:val="center"/>
              <w:rPr>
                <w:rFonts w:eastAsia="Times New Roman" w:cs="Arial"/>
                <w:b/>
                <w:caps/>
                <w:lang w:eastAsia="de-DE"/>
              </w:rPr>
            </w:pPr>
            <w:r>
              <w:rPr>
                <w:rFonts w:eastAsia="Times New Roman" w:cs="Arial"/>
                <w:b/>
                <w:caps/>
                <w:lang w:eastAsia="de-DE"/>
              </w:rPr>
              <w:t>Jahrgangsstufe 9</w:t>
            </w:r>
          </w:p>
        </w:tc>
      </w:tr>
      <w:tr>
        <w:trPr>
          <w:tblHeader w:val="true"/>
          <w:trHeight w:val="985" w:hRule="atLeast"/>
        </w:trPr>
        <w:tc>
          <w:tcPr>
            <w:tcW w:w="9" w:type="dxa"/>
            <w:tcBorders/>
          </w:tcPr>
          <w:p>
            <w:pPr>
              <w:pStyle w:val="Normal"/>
              <w:spacing w:lineRule="auto" w:line="240" w:before="0" w:after="0"/>
              <w:jc w:val="center"/>
              <w:rPr>
                <w:rFonts w:eastAsia="Times New Roman" w:cs="Arial"/>
                <w:b/>
                <w:lang w:eastAsia="de-DE"/>
              </w:rPr>
            </w:pPr>
            <w:r>
              <w:rPr>
                <w:rFonts w:eastAsia="Times New Roman" w:cs="Arial"/>
                <w:b/>
                <w:lang w:eastAsia="de-DE"/>
              </w:rPr>
            </w:r>
          </w:p>
        </w:tc>
        <w:tc>
          <w:tcPr>
            <w:tcW w:w="3571" w:type="dxa"/>
            <w:gridSpan w:val="2"/>
            <w:tcBorders>
              <w:top w:val="single" w:sz="12" w:space="0" w:color="00000A"/>
              <w:left w:val="single" w:sz="12" w:space="0" w:color="00000A"/>
              <w:bottom w:val="single" w:sz="4" w:space="0" w:color="00000A"/>
              <w:right w:val="single" w:sz="4" w:space="0" w:color="00000A"/>
            </w:tcBorders>
            <w:shd w:color="auto" w:fill="D9D9D9" w:themeFill="background1" w:themeFillShade="d9" w:val="clear"/>
            <w:vAlign w:val="center"/>
          </w:tcPr>
          <w:p>
            <w:pPr>
              <w:pStyle w:val="Normal"/>
              <w:spacing w:lineRule="auto" w:line="240" w:before="0" w:after="0"/>
              <w:jc w:val="center"/>
              <w:rPr>
                <w:rFonts w:eastAsia="Times New Roman" w:cs="Arial"/>
                <w:b/>
                <w:lang w:eastAsia="de-DE"/>
              </w:rPr>
            </w:pPr>
            <w:r>
              <w:rPr>
                <w:rFonts w:eastAsia="Times New Roman" w:cs="Arial"/>
                <w:b/>
                <w:lang w:eastAsia="de-DE"/>
              </w:rPr>
              <w:t>Unterrichtsvorhaben</w:t>
            </w:r>
          </w:p>
        </w:tc>
        <w:tc>
          <w:tcPr>
            <w:tcW w:w="3614" w:type="dxa"/>
            <w:gridSpan w:val="2"/>
            <w:tcBorders>
              <w:top w:val="single" w:sz="12" w:space="0" w:color="00000A"/>
              <w:left w:val="single" w:sz="4" w:space="0" w:color="00000A"/>
              <w:bottom w:val="single" w:sz="4" w:space="0" w:color="00000A"/>
              <w:right w:val="single" w:sz="4" w:space="0" w:color="00000A"/>
            </w:tcBorders>
            <w:shd w:color="auto" w:fill="D9D9D9" w:themeFill="background1" w:themeFillShade="d9" w:val="clear"/>
            <w:tcMar>
              <w:left w:w="108" w:type="dxa"/>
            </w:tcMar>
            <w:vAlign w:val="center"/>
          </w:tcPr>
          <w:p>
            <w:pPr>
              <w:pStyle w:val="Normal"/>
              <w:spacing w:lineRule="auto" w:line="240" w:before="0" w:after="0"/>
              <w:jc w:val="center"/>
              <w:rPr>
                <w:rFonts w:eastAsia="Times New Roman" w:cs="Arial"/>
                <w:b/>
                <w:lang w:eastAsia="de-DE"/>
              </w:rPr>
            </w:pPr>
            <w:r>
              <w:rPr>
                <w:rFonts w:eastAsia="Times New Roman" w:cs="Arial"/>
                <w:b/>
                <w:lang w:eastAsia="de-DE"/>
              </w:rPr>
              <w:t>Inhaltsfelder</w:t>
              <w:br/>
              <w:t>Inhaltliche Schwerpunkte</w:t>
            </w:r>
          </w:p>
        </w:tc>
        <w:tc>
          <w:tcPr>
            <w:tcW w:w="3541" w:type="dxa"/>
            <w:gridSpan w:val="2"/>
            <w:tcBorders>
              <w:top w:val="single" w:sz="12"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spacing w:lineRule="auto" w:line="240" w:before="0" w:after="0"/>
              <w:jc w:val="center"/>
              <w:rPr>
                <w:rFonts w:eastAsia="Times New Roman" w:cs="Arial"/>
                <w:b/>
                <w:lang w:eastAsia="de-DE"/>
              </w:rPr>
            </w:pPr>
            <w:r>
              <w:rPr>
                <w:rFonts w:eastAsia="Times New Roman" w:cs="Arial"/>
                <w:b/>
                <w:lang w:eastAsia="de-DE"/>
              </w:rPr>
              <w:t>Schwerpunkte der</w:t>
            </w:r>
          </w:p>
          <w:p>
            <w:pPr>
              <w:pStyle w:val="Normal"/>
              <w:spacing w:lineRule="auto" w:line="240" w:before="0" w:after="0"/>
              <w:jc w:val="center"/>
              <w:rPr>
                <w:rFonts w:eastAsia="Times New Roman" w:cs="Arial"/>
                <w:b/>
                <w:lang w:eastAsia="de-DE"/>
              </w:rPr>
            </w:pPr>
            <w:r>
              <w:rPr>
                <w:rFonts w:eastAsia="Times New Roman" w:cs="Arial"/>
                <w:b/>
                <w:lang w:eastAsia="de-DE"/>
              </w:rPr>
              <w:t>Kompetenzentwicklung</w:t>
            </w:r>
          </w:p>
        </w:tc>
        <w:tc>
          <w:tcPr>
            <w:tcW w:w="3552" w:type="dxa"/>
            <w:tcBorders>
              <w:top w:val="single" w:sz="12" w:space="0" w:color="00000A"/>
              <w:left w:val="single" w:sz="4" w:space="0" w:color="00000A"/>
              <w:bottom w:val="single" w:sz="4" w:space="0" w:color="00000A"/>
              <w:right w:val="single" w:sz="12" w:space="0" w:color="00000A"/>
            </w:tcBorders>
            <w:shd w:color="auto" w:fill="D9D9D9" w:themeFill="background1" w:themeFillShade="d9" w:val="clear"/>
            <w:vAlign w:val="center"/>
          </w:tcPr>
          <w:p>
            <w:pPr>
              <w:pStyle w:val="Normal"/>
              <w:spacing w:lineRule="auto" w:line="240" w:before="0" w:after="0"/>
              <w:jc w:val="center"/>
              <w:rPr>
                <w:rFonts w:eastAsia="Times New Roman" w:cs="Arial"/>
                <w:b/>
                <w:lang w:eastAsia="de-DE"/>
              </w:rPr>
            </w:pPr>
            <w:r>
              <w:rPr>
                <w:rFonts w:eastAsia="Times New Roman" w:cs="Arial"/>
                <w:b/>
                <w:lang w:eastAsia="de-DE"/>
              </w:rPr>
              <w:t>weitere Vereinbarungen</w:t>
            </w:r>
          </w:p>
        </w:tc>
      </w:tr>
      <w:tr>
        <w:trPr>
          <w:trHeight w:val="626" w:hRule="atLeast"/>
        </w:trPr>
        <w:tc>
          <w:tcPr>
            <w:tcW w:w="9" w:type="dxa"/>
            <w:tcBorders/>
          </w:tcPr>
          <w:p>
            <w:pPr>
              <w:pStyle w:val="UVBenennung"/>
              <w:spacing w:before="100" w:after="240"/>
              <w:rPr/>
            </w:pPr>
            <w:r>
              <w:rPr/>
            </w:r>
          </w:p>
        </w:tc>
        <w:tc>
          <w:tcPr>
            <w:tcW w:w="357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Benennung"/>
              <w:spacing w:before="100" w:after="240"/>
              <w:rPr/>
            </w:pPr>
            <w:r>
              <w:rPr/>
              <w:t>UV 9.1:</w:t>
              <w:tab/>
              <w:t>Gase in unserer Atmosphäre</w:t>
            </w:r>
          </w:p>
          <w:p>
            <w:pPr>
              <w:pStyle w:val="UVFragestellung"/>
              <w:rPr/>
            </w:pPr>
            <w:r>
              <w:rPr/>
              <w:t>Welche Gase befinden sich in der Atmosphäre und wie sind deren Moleküle bzw. Atome aufgebaut?</w:t>
            </w:r>
          </w:p>
          <w:p>
            <w:pPr>
              <w:pStyle w:val="UVStundenangabe"/>
              <w:rPr/>
            </w:pPr>
            <w:r>
              <w:rPr/>
              <w:t>ca. 7 LStd.</w:t>
            </w:r>
          </w:p>
          <w:p>
            <w:pPr>
              <w:pStyle w:val="UVStundenangabe"/>
              <w:spacing w:before="100" w:after="100"/>
              <w:rPr/>
            </w:pPr>
            <w:r>
              <w:rPr/>
            </w:r>
          </w:p>
        </w:tc>
        <w:tc>
          <w:tcPr>
            <w:tcW w:w="3614"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IF-Titel"/>
              <w:spacing w:before="60" w:after="240"/>
              <w:rPr/>
            </w:pPr>
            <w:r>
              <w:rPr/>
              <w:t>IF8:</w:t>
              <w:tab/>
              <w:t xml:space="preserve">Molekülverbindungen </w:t>
            </w:r>
          </w:p>
          <w:p>
            <w:pPr>
              <w:pStyle w:val="UVISP"/>
              <w:numPr>
                <w:ilvl w:val="0"/>
                <w:numId w:val="16"/>
              </w:numPr>
              <w:rPr/>
            </w:pPr>
            <w:r>
              <w:rPr/>
              <w:t xml:space="preserve">unpolare </w:t>
            </w:r>
            <w:r>
              <w:rPr>
                <w:color w:themeColor="background1" w:themeShade="bf" w:val="BFBFBF"/>
              </w:rPr>
              <w:t xml:space="preserve">und polare </w:t>
            </w:r>
            <w:r>
              <w:rPr/>
              <w:t>Elektronenpaarbindung</w:t>
            </w:r>
          </w:p>
          <w:p>
            <w:pPr>
              <w:pStyle w:val="UVISP"/>
              <w:numPr>
                <w:ilvl w:val="0"/>
                <w:numId w:val="16"/>
              </w:numPr>
              <w:spacing w:before="60" w:after="60"/>
              <w:rPr/>
            </w:pPr>
            <w:r>
              <w:rPr/>
              <w:t>Elektronenpaarabstoßungs</w:t>
              <w:softHyphen/>
              <w:t>modell: Lewis-Schreibweise, räumliche Strukturen</w:t>
            </w:r>
          </w:p>
        </w:tc>
        <w:tc>
          <w:tcPr>
            <w:tcW w:w="354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KEfront"/>
              <w:spacing w:before="60" w:after="60"/>
              <w:rPr/>
            </w:pPr>
            <w:r>
              <w:rPr/>
              <w:t>UF1</w:t>
              <w:tab/>
              <w:t>Wiedergabe und Erklärung</w:t>
            </w:r>
          </w:p>
          <w:p>
            <w:pPr>
              <w:pStyle w:val="UVKEfacette"/>
              <w:numPr>
                <w:ilvl w:val="0"/>
                <w:numId w:val="2"/>
              </w:numPr>
              <w:ind w:hanging="284" w:left="369"/>
              <w:rPr/>
            </w:pPr>
            <w:r>
              <w:rPr/>
              <w:t>fachsprachlich angemessenes Darstellen chemischen Wissens</w:t>
            </w:r>
          </w:p>
          <w:p>
            <w:pPr>
              <w:pStyle w:val="UVKEfacette"/>
              <w:numPr>
                <w:ilvl w:val="0"/>
                <w:numId w:val="2"/>
              </w:numPr>
              <w:ind w:hanging="284" w:left="369"/>
              <w:rPr/>
            </w:pPr>
            <w:r>
              <w:rPr/>
              <w:t>Herstellen von Bezügen zu zentralen Konzepten</w:t>
            </w:r>
          </w:p>
          <w:p>
            <w:pPr>
              <w:pStyle w:val="UVKEListe"/>
              <w:rPr/>
            </w:pPr>
            <w:r>
              <w:rPr/>
              <w:t>E6</w:t>
              <w:tab/>
              <w:t>Modell und Realität</w:t>
            </w:r>
          </w:p>
          <w:p>
            <w:pPr>
              <w:pStyle w:val="UVKEfacette"/>
              <w:numPr>
                <w:ilvl w:val="0"/>
                <w:numId w:val="2"/>
              </w:numPr>
              <w:ind w:hanging="284" w:left="369"/>
              <w:rPr/>
            </w:pPr>
            <w:r>
              <w:rPr/>
              <w:t>Beschreiben und Erklären chemischer Vor</w:t>
              <w:softHyphen/>
              <w:t>gänge und Zusammen</w:t>
              <w:softHyphen/>
              <w:t>hänge mithilfe von Modellen</w:t>
            </w:r>
          </w:p>
          <w:p>
            <w:pPr>
              <w:pStyle w:val="UVKEListe"/>
              <w:rPr/>
            </w:pPr>
            <w:r>
              <w:rPr/>
              <w:t>K1</w:t>
              <w:tab/>
              <w:t>Dokumentation</w:t>
            </w:r>
          </w:p>
          <w:p>
            <w:pPr>
              <w:pStyle w:val="UVKEfacette"/>
              <w:numPr>
                <w:ilvl w:val="0"/>
                <w:numId w:val="2"/>
              </w:numPr>
              <w:ind w:hanging="284" w:left="369"/>
              <w:rPr/>
            </w:pPr>
            <w:r>
              <w:rPr/>
              <w:t>Verwenden fachtypischer Darstellungsformen</w:t>
            </w:r>
          </w:p>
          <w:p>
            <w:pPr>
              <w:pStyle w:val="UVKEListe"/>
              <w:rPr/>
            </w:pPr>
            <w:r>
              <w:rPr/>
              <w:t>K3</w:t>
              <w:tab/>
              <w:t>Präsentation</w:t>
            </w:r>
          </w:p>
          <w:p>
            <w:pPr>
              <w:pStyle w:val="UVKEfacette"/>
              <w:numPr>
                <w:ilvl w:val="0"/>
                <w:numId w:val="2"/>
              </w:numPr>
              <w:ind w:hanging="284" w:left="369"/>
              <w:rPr/>
            </w:pPr>
            <w:r>
              <w:rPr/>
              <w:t>Verwenden digitaler Medien</w:t>
            </w:r>
          </w:p>
          <w:p>
            <w:pPr>
              <w:pStyle w:val="UVKEfacette"/>
              <w:numPr>
                <w:ilvl w:val="0"/>
                <w:numId w:val="2"/>
              </w:numPr>
              <w:spacing w:before="60" w:after="60"/>
              <w:ind w:hanging="284" w:left="369"/>
              <w:rPr/>
            </w:pPr>
            <w:r>
              <w:rPr/>
              <w:t>Präsentieren chemischer Sachverhalte unter Verwen</w:t>
              <w:softHyphen/>
              <w:t>dung fachtypischer Dar</w:t>
              <w:softHyphen/>
              <w:t>stellungs</w:t>
              <w:softHyphen/>
              <w:t>formen</w:t>
            </w:r>
          </w:p>
        </w:tc>
        <w:tc>
          <w:tcPr>
            <w:tcW w:w="3552"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Vereinbarungenbfront"/>
              <w:spacing w:before="60" w:after="120"/>
              <w:rPr/>
            </w:pPr>
            <w:r>
              <w:rPr/>
              <w:t xml:space="preserve">… </w:t>
            </w:r>
            <w:r>
              <w:rPr/>
              <w:t>zur Schwerpunktsetzung:</w:t>
            </w:r>
          </w:p>
          <w:p>
            <w:pPr>
              <w:pStyle w:val="UVVereinbarungenListe"/>
              <w:numPr>
                <w:ilvl w:val="0"/>
                <w:numId w:val="1"/>
              </w:numPr>
              <w:ind w:hanging="215" w:left="453"/>
              <w:rPr/>
            </w:pPr>
            <w:r>
              <w:rPr/>
              <w:t>Darstellung kleiner Moleküle auch mit der Software Chem</w:t>
              <w:softHyphen/>
              <w:t>sketch</w:t>
            </w:r>
          </w:p>
          <w:p>
            <w:pPr>
              <w:pStyle w:val="UVVereinbarungenb"/>
              <w:rPr/>
            </w:pPr>
            <w:r>
              <w:rPr/>
              <w:t xml:space="preserve">… </w:t>
            </w:r>
            <w:r>
              <w:rPr/>
              <w:t>zur Vernetzung:</w:t>
            </w:r>
          </w:p>
          <w:p>
            <w:pPr>
              <w:pStyle w:val="UVVereinbarungenListe"/>
              <w:numPr>
                <w:ilvl w:val="0"/>
                <w:numId w:val="1"/>
              </w:numPr>
              <w:ind w:hanging="215" w:left="453"/>
              <w:rPr/>
            </w:pPr>
            <w:r>
              <w:rPr/>
              <w:t>Atombau: Elektronenkonfi</w:t>
              <w:softHyphen/>
              <w:t>guration ← UV 8.2</w:t>
            </w:r>
          </w:p>
          <w:p>
            <w:pPr>
              <w:pStyle w:val="UVVereinbarungenListe"/>
              <w:numPr>
                <w:ilvl w:val="0"/>
                <w:numId w:val="1"/>
              </w:numPr>
              <w:ind w:hanging="215" w:left="453"/>
              <w:rPr/>
            </w:pPr>
            <w:r>
              <w:rPr/>
              <w:t>polare Elektronenpaar</w:t>
              <w:softHyphen/>
              <w:t xml:space="preserve">bindung </w:t>
            </w:r>
            <w:r>
              <w:rPr>
                <w:rFonts w:ascii="Lucida Grande" w:hAnsi="Lucida Grande"/>
              </w:rPr>
              <w:t>→</w:t>
            </w:r>
            <w:r>
              <w:rPr/>
              <w:t xml:space="preserve"> UV 9.3</w:t>
            </w:r>
          </w:p>
          <w:p>
            <w:pPr>
              <w:pStyle w:val="UVVereinbarungenListe"/>
              <w:numPr>
                <w:ilvl w:val="0"/>
                <w:numId w:val="1"/>
              </w:numPr>
              <w:spacing w:before="120" w:after="60"/>
              <w:ind w:hanging="215" w:left="453"/>
              <w:rPr/>
            </w:pPr>
            <w:r>
              <w:rPr/>
              <w:t xml:space="preserve">ausgewählte Stoffklassen der organischen Chemie </w:t>
              <w:br/>
            </w:r>
            <w:r>
              <w:rPr>
                <w:rFonts w:ascii="Lucida Grande" w:hAnsi="Lucida Grande"/>
              </w:rPr>
              <w:t>→</w:t>
            </w:r>
            <w:r>
              <w:rPr/>
              <w:t xml:space="preserve"> UV 10.4</w:t>
            </w:r>
          </w:p>
        </w:tc>
      </w:tr>
      <w:tr>
        <w:trPr>
          <w:trHeight w:val="1750" w:hRule="atLeast"/>
        </w:trPr>
        <w:tc>
          <w:tcPr>
            <w:tcW w:w="9" w:type="dxa"/>
            <w:tcBorders/>
          </w:tcPr>
          <w:p>
            <w:pPr>
              <w:pStyle w:val="UVBenennung"/>
              <w:spacing w:before="100" w:after="240"/>
              <w:rPr/>
            </w:pPr>
            <w:r>
              <w:rPr/>
            </w:r>
          </w:p>
        </w:tc>
        <w:tc>
          <w:tcPr>
            <w:tcW w:w="357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Benennung"/>
              <w:spacing w:before="100" w:after="240"/>
              <w:rPr/>
            </w:pPr>
            <w:r>
              <w:rPr/>
              <w:t>UV 9.2:</w:t>
              <w:tab/>
              <w:t>Gase, wichtige Ausgangsstoffe für Industrierohstoffe</w:t>
            </w:r>
          </w:p>
          <w:p>
            <w:pPr>
              <w:pStyle w:val="UVFragestellung"/>
              <w:rPr/>
            </w:pPr>
            <w:r>
              <w:rPr/>
              <w:t>Wie lassen sich wichtige Rohstoffe aus Gasen synthetisieren?</w:t>
            </w:r>
          </w:p>
          <w:p>
            <w:pPr>
              <w:pStyle w:val="UVStundenangabe"/>
              <w:spacing w:before="100" w:after="100"/>
              <w:rPr/>
            </w:pPr>
            <w:r>
              <w:rPr/>
              <w:t>ca. 6 Lstd.</w:t>
            </w:r>
          </w:p>
        </w:tc>
        <w:tc>
          <w:tcPr>
            <w:tcW w:w="3614"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IF-Titel"/>
              <w:spacing w:before="60" w:after="240"/>
              <w:rPr/>
            </w:pPr>
            <w:r>
              <w:rPr/>
              <w:t>IF8:</w:t>
              <w:tab/>
              <w:t>Molekülverbindungen</w:t>
            </w:r>
          </w:p>
          <w:p>
            <w:pPr>
              <w:pStyle w:val="UVISP"/>
              <w:numPr>
                <w:ilvl w:val="0"/>
                <w:numId w:val="17"/>
              </w:numPr>
              <w:spacing w:before="60" w:after="60"/>
              <w:rPr>
                <w:b/>
              </w:rPr>
            </w:pPr>
            <w:r>
              <w:rPr/>
              <w:t>Katalysator</w:t>
            </w:r>
          </w:p>
        </w:tc>
        <w:tc>
          <w:tcPr>
            <w:tcW w:w="354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KEfront"/>
              <w:spacing w:before="60" w:after="60"/>
              <w:rPr/>
            </w:pPr>
            <w:r>
              <w:rPr/>
              <w:t>UF1</w:t>
              <w:tab/>
              <w:t>Wiedergabe und Erklärung</w:t>
            </w:r>
          </w:p>
          <w:p>
            <w:pPr>
              <w:pStyle w:val="UVKEfacette"/>
              <w:numPr>
                <w:ilvl w:val="0"/>
                <w:numId w:val="2"/>
              </w:numPr>
              <w:ind w:hanging="284" w:left="369"/>
              <w:rPr/>
            </w:pPr>
            <w:r>
              <w:rPr/>
              <w:t>fachsprachlich angemesse</w:t>
              <w:softHyphen/>
              <w:t>nes Erläutern chemischen Wissens</w:t>
            </w:r>
          </w:p>
          <w:p>
            <w:pPr>
              <w:pStyle w:val="UVKEListe"/>
              <w:rPr/>
            </w:pPr>
            <w:r>
              <w:rPr/>
              <w:t>E6</w:t>
              <w:tab/>
              <w:t>Modell und Realität</w:t>
            </w:r>
          </w:p>
          <w:p>
            <w:pPr>
              <w:pStyle w:val="UVKEfacette"/>
              <w:numPr>
                <w:ilvl w:val="0"/>
                <w:numId w:val="2"/>
              </w:numPr>
              <w:ind w:hanging="284" w:left="369"/>
              <w:rPr/>
            </w:pPr>
            <w:r>
              <w:rPr/>
              <w:t>Beschreiben und Erklären chemischer Vorgänge und Zusammenhänge mithilfe von Modellen</w:t>
            </w:r>
          </w:p>
          <w:p>
            <w:pPr>
              <w:pStyle w:val="UVKEListe"/>
              <w:rPr/>
            </w:pPr>
            <w:r>
              <w:rPr/>
              <w:t>K2</w:t>
              <w:tab/>
              <w:t xml:space="preserve">Informationsverarbeitung </w:t>
            </w:r>
          </w:p>
          <w:p>
            <w:pPr>
              <w:pStyle w:val="UVKEfacette"/>
              <w:numPr>
                <w:ilvl w:val="0"/>
                <w:numId w:val="2"/>
              </w:numPr>
              <w:ind w:hanging="284" w:left="369"/>
              <w:rPr/>
            </w:pPr>
            <w:r>
              <w:rPr/>
              <w:t>selbstständiges Filtern von Informationen und Daten aus digitalen Medienangeboten</w:t>
            </w:r>
          </w:p>
          <w:p>
            <w:pPr>
              <w:pStyle w:val="UVKEListe"/>
              <w:rPr/>
            </w:pPr>
            <w:r>
              <w:rPr/>
              <w:t>B2</w:t>
              <w:tab/>
              <w:t xml:space="preserve">Bewertungskriterien und Handlungsoptionen </w:t>
            </w:r>
          </w:p>
          <w:p>
            <w:pPr>
              <w:pStyle w:val="UVKEfacette"/>
              <w:numPr>
                <w:ilvl w:val="0"/>
                <w:numId w:val="2"/>
              </w:numPr>
              <w:spacing w:before="60" w:after="60"/>
              <w:ind w:hanging="284" w:left="369"/>
              <w:rPr/>
            </w:pPr>
            <w:r>
              <w:rPr/>
              <w:t>Festlegen von Bewertungskriterien</w:t>
            </w:r>
          </w:p>
        </w:tc>
        <w:tc>
          <w:tcPr>
            <w:tcW w:w="3552"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Vereinbarungenb"/>
              <w:spacing w:before="60" w:after="120"/>
              <w:rPr/>
            </w:pPr>
            <w:r>
              <w:rPr/>
              <w:t xml:space="preserve">… </w:t>
            </w:r>
            <w:r>
              <w:rPr/>
              <w:t>zur Vernetzung:</w:t>
            </w:r>
          </w:p>
          <w:p>
            <w:pPr>
              <w:pStyle w:val="UVVereinbarungenListe"/>
              <w:numPr>
                <w:ilvl w:val="0"/>
                <w:numId w:val="1"/>
              </w:numPr>
              <w:ind w:hanging="215" w:left="453"/>
              <w:rPr/>
            </w:pPr>
            <w:r>
              <w:rPr/>
              <w:t xml:space="preserve">Aktivierungsenergie </w:t>
              <w:br/>
            </w:r>
            <w:r>
              <w:rPr>
                <w:rFonts w:eastAsia="Wingdings 3" w:cs="Wingdings 3" w:ascii="Wingdings 3" w:hAnsi="Wingdings 3"/>
              </w:rPr>
              <w:sym w:font="Wingdings 3" w:char="f021"/>
            </w:r>
            <w:r>
              <w:rPr/>
              <w:t xml:space="preserve"> UV 7.2</w:t>
            </w:r>
          </w:p>
          <w:p>
            <w:pPr>
              <w:pStyle w:val="UVVereinbarungenListe"/>
              <w:numPr>
                <w:ilvl w:val="0"/>
                <w:numId w:val="1"/>
              </w:numPr>
              <w:spacing w:before="120" w:after="60"/>
              <w:ind w:hanging="215" w:left="453"/>
              <w:rPr/>
            </w:pPr>
            <w:r>
              <w:rPr/>
              <w:t xml:space="preserve">Treibhauseffekt </w:t>
            </w:r>
            <w:r>
              <w:rPr>
                <w:rFonts w:ascii="Lucida Grande" w:hAnsi="Lucida Grande"/>
              </w:rPr>
              <w:t>→</w:t>
            </w:r>
            <w:r>
              <w:rPr/>
              <w:t xml:space="preserve"> UV 10.4</w:t>
            </w:r>
          </w:p>
        </w:tc>
      </w:tr>
      <w:tr>
        <w:trPr>
          <w:trHeight w:val="1750" w:hRule="atLeast"/>
        </w:trPr>
        <w:tc>
          <w:tcPr>
            <w:tcW w:w="9" w:type="dxa"/>
            <w:tcBorders/>
          </w:tcPr>
          <w:p>
            <w:pPr>
              <w:pStyle w:val="UVBenennung"/>
              <w:spacing w:before="100" w:after="240"/>
              <w:ind w:hanging="993" w:left="993"/>
              <w:rPr/>
            </w:pPr>
            <w:r>
              <w:rPr/>
            </w:r>
          </w:p>
        </w:tc>
        <w:tc>
          <w:tcPr>
            <w:tcW w:w="357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Benennung"/>
              <w:spacing w:before="100" w:after="240"/>
              <w:ind w:hanging="993" w:left="993"/>
              <w:rPr/>
            </w:pPr>
            <w:r>
              <w:rPr/>
              <w:t>UV 9.3:</w:t>
              <w:tab/>
              <w:t>Wasser, mehr als ein Lösemittel</w:t>
            </w:r>
          </w:p>
          <w:p>
            <w:pPr>
              <w:pStyle w:val="UVFragestellung"/>
              <w:rPr/>
            </w:pPr>
            <w:r>
              <w:rPr/>
              <w:t>Wie lassen sich die besonderen Eigenschaften des Wassers erklären?</w:t>
            </w:r>
          </w:p>
          <w:p>
            <w:pPr>
              <w:pStyle w:val="UVBenennung"/>
              <w:spacing w:before="100" w:after="240"/>
              <w:rPr>
                <w:b w:val="false"/>
                <w:bCs/>
              </w:rPr>
            </w:pPr>
            <w:r>
              <w:rPr>
                <w:b w:val="false"/>
                <w:bCs/>
              </w:rPr>
              <w:t>ca. 7 Lstd.</w:t>
            </w:r>
          </w:p>
        </w:tc>
        <w:tc>
          <w:tcPr>
            <w:tcW w:w="3614"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IF-Titel"/>
              <w:spacing w:before="60" w:after="240"/>
              <w:rPr/>
            </w:pPr>
            <w:r>
              <w:rPr/>
              <w:t>IF8:</w:t>
              <w:tab/>
              <w:t>Molekülverbindungen</w:t>
            </w:r>
          </w:p>
          <w:p>
            <w:pPr>
              <w:pStyle w:val="UVISP"/>
              <w:numPr>
                <w:ilvl w:val="0"/>
                <w:numId w:val="18"/>
              </w:numPr>
              <w:rPr/>
            </w:pPr>
            <w:r>
              <w:rPr>
                <w:color w:themeColor="background1" w:themeShade="bf" w:val="BFBFBF"/>
              </w:rPr>
              <w:t xml:space="preserve">unpolare und </w:t>
            </w:r>
            <w:r>
              <w:rPr/>
              <w:t>polare Elektronenpaarbindung</w:t>
            </w:r>
          </w:p>
          <w:p>
            <w:pPr>
              <w:pStyle w:val="UVISP"/>
              <w:numPr>
                <w:ilvl w:val="0"/>
                <w:numId w:val="18"/>
              </w:numPr>
              <w:rPr/>
            </w:pPr>
            <w:r>
              <w:rPr/>
              <w:t>Elektronenpaarabstoßungs</w:t>
              <w:softHyphen/>
              <w:t xml:space="preserve">modell: Lewis-Schreibweise, räumliche Strukturen, Dipolmoleküle </w:t>
            </w:r>
          </w:p>
          <w:p>
            <w:pPr>
              <w:pStyle w:val="UVIF-Titel"/>
              <w:spacing w:before="60" w:after="240"/>
              <w:rPr/>
            </w:pPr>
            <w:r>
              <w:rPr/>
              <w:t>zwischenmolekulare Wechsel</w:t>
              <w:softHyphen/>
              <w:t>wirkungen: Wasserstoff</w:t>
              <w:softHyphen/>
              <w:t>brücken, Wasser als Lösemittel</w:t>
            </w:r>
          </w:p>
        </w:tc>
        <w:tc>
          <w:tcPr>
            <w:tcW w:w="354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KEfront"/>
              <w:spacing w:before="60" w:after="60"/>
              <w:rPr/>
            </w:pPr>
            <w:r>
              <w:rPr/>
              <w:t>UF1</w:t>
              <w:tab/>
              <w:t>Wiedergabe und Erklärung</w:t>
            </w:r>
          </w:p>
          <w:p>
            <w:pPr>
              <w:pStyle w:val="UVKEfacette"/>
              <w:numPr>
                <w:ilvl w:val="0"/>
                <w:numId w:val="2"/>
              </w:numPr>
              <w:ind w:hanging="284" w:left="369"/>
              <w:rPr/>
            </w:pPr>
            <w:r>
              <w:rPr/>
              <w:t>Herstellen von Bezügen zu zentralen Konzepten</w:t>
            </w:r>
          </w:p>
          <w:p>
            <w:pPr>
              <w:pStyle w:val="UVKEListe"/>
              <w:rPr/>
            </w:pPr>
            <w:r>
              <w:rPr/>
              <w:t>E2</w:t>
              <w:tab/>
              <w:t>Beobachtung und Wahrnehmung</w:t>
            </w:r>
          </w:p>
          <w:p>
            <w:pPr>
              <w:pStyle w:val="UVKEfacette"/>
              <w:numPr>
                <w:ilvl w:val="0"/>
                <w:numId w:val="2"/>
              </w:numPr>
              <w:ind w:hanging="284" w:left="369"/>
              <w:rPr/>
            </w:pPr>
            <w:r>
              <w:rPr/>
              <w:t>Trennen von Beobachtung und Deutung</w:t>
            </w:r>
          </w:p>
          <w:p>
            <w:pPr>
              <w:pStyle w:val="UVKEListe"/>
              <w:rPr/>
            </w:pPr>
            <w:r>
              <w:rPr/>
              <w:t>E6</w:t>
              <w:tab/>
              <w:t>Modell und Realität</w:t>
            </w:r>
          </w:p>
          <w:p>
            <w:pPr>
              <w:pStyle w:val="UVKEfront"/>
              <w:spacing w:before="60" w:after="60"/>
              <w:rPr/>
            </w:pPr>
            <w:r>
              <w:rPr/>
              <w:t>Beschreiben und Erklären chemischer Vor</w:t>
              <w:softHyphen/>
              <w:t>gänge und Zusammenhänge mithilfe von Modellen</w:t>
            </w:r>
          </w:p>
        </w:tc>
        <w:tc>
          <w:tcPr>
            <w:tcW w:w="3552"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Vereinbarungenbfront"/>
              <w:spacing w:before="60" w:after="120"/>
              <w:rPr/>
            </w:pPr>
            <w:r>
              <w:rPr/>
              <w:t xml:space="preserve">… </w:t>
            </w:r>
            <w:r>
              <w:rPr/>
              <w:t>zur Schwerpunktsetzung:</w:t>
            </w:r>
          </w:p>
          <w:p>
            <w:pPr>
              <w:pStyle w:val="UVVereinbarungenListe"/>
              <w:numPr>
                <w:ilvl w:val="0"/>
                <w:numId w:val="1"/>
              </w:numPr>
              <w:ind w:hanging="215" w:left="453"/>
              <w:rPr/>
            </w:pPr>
            <w:r>
              <w:rPr/>
              <w:t>Vergleich verschiedener Darstellungsformen von Wassermolekülen</w:t>
            </w:r>
          </w:p>
          <w:p>
            <w:pPr>
              <w:pStyle w:val="UVVereinbarungenb"/>
              <w:rPr/>
            </w:pPr>
            <w:r>
              <w:rPr/>
              <w:t xml:space="preserve">… </w:t>
            </w:r>
            <w:r>
              <w:rPr/>
              <w:t>zur Vernetzung:</w:t>
            </w:r>
          </w:p>
          <w:p>
            <w:pPr>
              <w:pStyle w:val="UVVereinbarungenListe"/>
              <w:numPr>
                <w:ilvl w:val="0"/>
                <w:numId w:val="1"/>
              </w:numPr>
              <w:ind w:hanging="215" w:left="453"/>
              <w:rPr/>
            </w:pPr>
            <w:r>
              <w:rPr/>
              <w:t>Atombau: Elektronenkonfi</w:t>
              <w:softHyphen/>
              <w:t>guration ← UV 8.2</w:t>
            </w:r>
          </w:p>
          <w:p>
            <w:pPr>
              <w:pStyle w:val="UVVereinbarungenListe"/>
              <w:numPr>
                <w:ilvl w:val="0"/>
                <w:numId w:val="1"/>
              </w:numPr>
              <w:ind w:hanging="215" w:left="453"/>
              <w:rPr/>
            </w:pPr>
            <w:r>
              <w:rPr/>
              <w:t>unpolare Elektronenpaar</w:t>
              <w:softHyphen/>
              <w:t>bindung ← UV 9.1</w:t>
            </w:r>
          </w:p>
          <w:p>
            <w:pPr>
              <w:pStyle w:val="UVVereinbarungenb"/>
              <w:spacing w:before="60" w:after="120"/>
              <w:rPr/>
            </w:pPr>
            <w:r>
              <w:rPr/>
              <w:t xml:space="preserve">saure und alkalische Lösungen </w:t>
            </w:r>
            <w:r>
              <w:rPr>
                <w:rFonts w:ascii="Lucida Grande" w:hAnsi="Lucida Grande"/>
              </w:rPr>
              <w:t>→</w:t>
            </w:r>
            <w:r>
              <w:rPr/>
              <w:t xml:space="preserve"> UV 9.4</w:t>
            </w:r>
          </w:p>
        </w:tc>
      </w:tr>
      <w:tr>
        <w:trPr>
          <w:trHeight w:val="1320" w:hRule="atLeast"/>
        </w:trPr>
        <w:tc>
          <w:tcPr>
            <w:tcW w:w="357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Benennung"/>
              <w:spacing w:before="100" w:after="240"/>
              <w:rPr/>
            </w:pPr>
            <w:r>
              <w:rPr/>
              <w:t>UV 9.4 Alkane und Alkanole in Natur und Technik</w:t>
            </w:r>
          </w:p>
          <w:p>
            <w:pPr>
              <w:pStyle w:val="UVFragestellung"/>
              <w:rPr/>
            </w:pPr>
            <w:r>
              <w:rPr/>
              <w:t>Wie können Alkane und Alkanole nachhaltig verwendet werden?</w:t>
            </w:r>
          </w:p>
          <w:p>
            <w:pPr>
              <w:pStyle w:val="UVStundenangabe"/>
              <w:spacing w:before="100" w:after="100"/>
              <w:rPr>
                <w:b/>
                <w:bCs/>
              </w:rPr>
            </w:pPr>
            <w:r>
              <w:rPr/>
              <w:t>ca. 9 LStd.</w:t>
            </w:r>
          </w:p>
        </w:tc>
        <w:tc>
          <w:tcPr>
            <w:tcW w:w="3576"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IF-Titel"/>
              <w:spacing w:before="60" w:after="240"/>
              <w:rPr/>
            </w:pPr>
            <w:r>
              <w:rPr/>
              <w:t>IF10:</w:t>
              <w:tab/>
              <w:t>Organische Chemie</w:t>
            </w:r>
          </w:p>
          <w:p>
            <w:pPr>
              <w:pStyle w:val="UVISP"/>
              <w:numPr>
                <w:ilvl w:val="0"/>
                <w:numId w:val="22"/>
              </w:numPr>
              <w:rPr/>
            </w:pPr>
            <w:r>
              <w:rPr/>
              <w:t>Ausgewählte Stoffklassen der organischen Chemie: Alkane und Alkanole</w:t>
            </w:r>
          </w:p>
          <w:p>
            <w:pPr>
              <w:pStyle w:val="UVISP"/>
              <w:numPr>
                <w:ilvl w:val="0"/>
                <w:numId w:val="22"/>
              </w:numPr>
              <w:rPr/>
            </w:pPr>
            <w:r>
              <w:rPr/>
              <w:t>Zwischenmolekulare Wechselwirkungen: Van-der-Waals-Kräfte</w:t>
            </w:r>
          </w:p>
          <w:p>
            <w:pPr>
              <w:pStyle w:val="UVISP"/>
              <w:numPr>
                <w:ilvl w:val="0"/>
                <w:numId w:val="22"/>
              </w:numPr>
              <w:spacing w:before="60" w:after="60"/>
              <w:rPr/>
            </w:pPr>
            <w:r>
              <w:rPr/>
              <w:t>Treibhauseffekt</w:t>
            </w:r>
          </w:p>
        </w:tc>
        <w:tc>
          <w:tcPr>
            <w:tcW w:w="3569"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KEfront"/>
              <w:spacing w:before="60" w:after="60"/>
              <w:rPr/>
            </w:pPr>
            <w:r>
              <w:rPr/>
              <w:t>UF3</w:t>
              <w:tab/>
              <w:t>Ordnung und Systematisierung</w:t>
            </w:r>
          </w:p>
          <w:p>
            <w:pPr>
              <w:pStyle w:val="UVKEfacette"/>
              <w:numPr>
                <w:ilvl w:val="0"/>
                <w:numId w:val="2"/>
              </w:numPr>
              <w:ind w:hanging="284" w:left="369"/>
              <w:rPr/>
            </w:pPr>
            <w:r>
              <w:rPr/>
              <w:t>Systematisieren nach fachlichen Strukturen und Zuordnen zu zentralen chemischen Konzepten</w:t>
            </w:r>
          </w:p>
          <w:p>
            <w:pPr>
              <w:pStyle w:val="UVKEListe"/>
              <w:rPr/>
            </w:pPr>
            <w:r>
              <w:rPr/>
              <w:t>E5</w:t>
              <w:tab/>
              <w:t>Auswertung und Schlussfolgerung</w:t>
            </w:r>
          </w:p>
          <w:p>
            <w:pPr>
              <w:pStyle w:val="UVKEfacette"/>
              <w:numPr>
                <w:ilvl w:val="0"/>
                <w:numId w:val="2"/>
              </w:numPr>
              <w:ind w:hanging="284" w:left="369"/>
              <w:rPr/>
            </w:pPr>
            <w:r>
              <w:rPr/>
              <w:t>Interpretieren von Messdaten auf Grundlage von Hypo</w:t>
              <w:softHyphen/>
              <w:t>thesen</w:t>
            </w:r>
          </w:p>
          <w:p>
            <w:pPr>
              <w:pStyle w:val="UVKEfacette"/>
              <w:numPr>
                <w:ilvl w:val="0"/>
                <w:numId w:val="2"/>
              </w:numPr>
              <w:ind w:hanging="284" w:left="369"/>
              <w:rPr/>
            </w:pPr>
            <w:r>
              <w:rPr/>
              <w:t xml:space="preserve">Reflektion möglicher Fehler </w:t>
            </w:r>
          </w:p>
          <w:p>
            <w:pPr>
              <w:pStyle w:val="UVKEListe"/>
              <w:rPr/>
            </w:pPr>
            <w:r>
              <w:rPr/>
              <w:t>E6</w:t>
            </w:r>
            <w:r>
              <w:rPr>
                <w:bCs/>
              </w:rPr>
              <w:tab/>
            </w:r>
            <w:r>
              <w:rPr/>
              <w:t>Modell und Realität</w:t>
            </w:r>
          </w:p>
          <w:p>
            <w:pPr>
              <w:pStyle w:val="UVKEfacette"/>
              <w:numPr>
                <w:ilvl w:val="0"/>
                <w:numId w:val="2"/>
              </w:numPr>
              <w:ind w:hanging="284" w:left="369"/>
              <w:rPr/>
            </w:pPr>
            <w:r>
              <w:rPr/>
              <w:t>Erklären chemischer Zusammenhänge mit Modellen</w:t>
            </w:r>
          </w:p>
          <w:p>
            <w:pPr>
              <w:pStyle w:val="UVKEfacette"/>
              <w:numPr>
                <w:ilvl w:val="0"/>
                <w:numId w:val="2"/>
              </w:numPr>
              <w:ind w:hanging="284" w:left="369"/>
              <w:rPr/>
            </w:pPr>
            <w:r>
              <w:rPr/>
              <w:t>Reflektieren verschiedener Modelldarstellungen</w:t>
            </w:r>
          </w:p>
          <w:p>
            <w:pPr>
              <w:pStyle w:val="UVKEListe"/>
              <w:rPr>
                <w:rFonts w:eastAsia="Calibri"/>
              </w:rPr>
            </w:pPr>
            <w:r>
              <w:rPr>
                <w:rFonts w:eastAsia="Calibri"/>
              </w:rPr>
              <w:t>K2</w:t>
              <w:tab/>
              <w:t>Informationsverarbeitung</w:t>
            </w:r>
          </w:p>
          <w:p>
            <w:pPr>
              <w:pStyle w:val="UVKEfacette"/>
              <w:numPr>
                <w:ilvl w:val="0"/>
                <w:numId w:val="2"/>
              </w:numPr>
              <w:ind w:hanging="284" w:left="369"/>
              <w:rPr>
                <w:rFonts w:eastAsia="Calibri"/>
              </w:rPr>
            </w:pPr>
            <w:r>
              <w:rPr>
                <w:rFonts w:eastAsia="Calibri"/>
              </w:rPr>
              <w:t>Analysieren und Aufbereiten relevanter Messdaten</w:t>
            </w:r>
          </w:p>
          <w:p>
            <w:pPr>
              <w:pStyle w:val="UVKEListe"/>
              <w:rPr>
                <w:rFonts w:eastAsia="Calibri"/>
              </w:rPr>
            </w:pPr>
            <w:r>
              <w:rPr>
                <w:rFonts w:eastAsia="Calibri"/>
              </w:rPr>
              <w:t>K4</w:t>
              <w:tab/>
              <w:t>Argumentation</w:t>
            </w:r>
          </w:p>
          <w:p>
            <w:pPr>
              <w:pStyle w:val="UVKEfacette"/>
              <w:numPr>
                <w:ilvl w:val="0"/>
                <w:numId w:val="2"/>
              </w:numPr>
              <w:ind w:hanging="284" w:left="369"/>
              <w:rPr>
                <w:rFonts w:eastAsia="Calibri"/>
              </w:rPr>
            </w:pPr>
            <w:r>
              <w:rPr>
                <w:rFonts w:eastAsia="Calibri"/>
              </w:rPr>
              <w:t>faktenbasiertes Argumen</w:t>
              <w:softHyphen/>
              <w:t>tieren auf Grundlage chemi</w:t>
              <w:softHyphen/>
              <w:t>scher Erkenntnisse und naturwissenschaftlicher Denk</w:t>
              <w:softHyphen/>
              <w:t>weisen</w:t>
            </w:r>
          </w:p>
          <w:p>
            <w:pPr>
              <w:pStyle w:val="UVKEListe"/>
              <w:rPr>
                <w:rFonts w:eastAsia="Calibri"/>
              </w:rPr>
            </w:pPr>
            <w:r>
              <w:rPr>
                <w:rFonts w:eastAsia="Calibri"/>
              </w:rPr>
              <w:t>B4</w:t>
              <w:tab/>
              <w:t>Stellungnahme und Reflexion</w:t>
            </w:r>
          </w:p>
          <w:p>
            <w:pPr>
              <w:pStyle w:val="UVKEfacette"/>
              <w:numPr>
                <w:ilvl w:val="0"/>
                <w:numId w:val="2"/>
              </w:numPr>
              <w:spacing w:before="60" w:after="60"/>
              <w:ind w:hanging="284" w:left="369"/>
              <w:rPr/>
            </w:pPr>
            <w:r>
              <w:rPr/>
              <w:t>Reflektieren von Entscheidungen</w:t>
            </w:r>
          </w:p>
        </w:tc>
        <w:tc>
          <w:tcPr>
            <w:tcW w:w="357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Vereinbarungenbfront"/>
              <w:spacing w:before="60" w:after="120"/>
              <w:rPr/>
            </w:pPr>
            <w:r>
              <w:rPr/>
              <w:t xml:space="preserve">… </w:t>
            </w:r>
            <w:r>
              <w:rPr/>
              <w:t>zur Schwerpunktsetzung:</w:t>
            </w:r>
          </w:p>
          <w:p>
            <w:pPr>
              <w:pStyle w:val="UVVereinbarungenListe"/>
              <w:numPr>
                <w:ilvl w:val="0"/>
                <w:numId w:val="1"/>
              </w:numPr>
              <w:ind w:hanging="215" w:left="453"/>
              <w:rPr/>
            </w:pPr>
            <w:r>
              <w:rPr/>
              <w:t>Vergleich verschiedener Darstellungsformen (digital (z. B. Chemsketch), zeich</w:t>
              <w:softHyphen/>
              <w:t xml:space="preserve">nerisch, Modellbaukasten) (vgl. Medienkonzept) </w:t>
            </w:r>
          </w:p>
          <w:p>
            <w:pPr>
              <w:pStyle w:val="UVVereinbarungenbfront"/>
              <w:spacing w:before="240" w:after="120"/>
              <w:rPr/>
            </w:pPr>
            <w:r>
              <w:rPr/>
              <w:t>... zur Vernetzung:</w:t>
            </w:r>
          </w:p>
          <w:p>
            <w:pPr>
              <w:pStyle w:val="UVVereinbarungenListe"/>
              <w:numPr>
                <w:ilvl w:val="0"/>
                <w:numId w:val="1"/>
              </w:numPr>
              <w:ind w:hanging="215" w:left="453"/>
              <w:rPr/>
            </w:pPr>
            <w:r>
              <w:rPr/>
              <w:t xml:space="preserve">ausführliche Behandlung der Regeln der systematischen Nomenklatur </w:t>
            </w:r>
            <w:r>
              <w:rPr>
                <w:rFonts w:ascii="Lucida Grande" w:hAnsi="Lucida Grande"/>
              </w:rPr>
              <w:t>→</w:t>
            </w:r>
            <w:r>
              <w:rPr/>
              <w:t xml:space="preserve"> EF UV 4</w:t>
            </w:r>
          </w:p>
          <w:p>
            <w:pPr>
              <w:pStyle w:val="UVVereinbarungenb"/>
              <w:rPr/>
            </w:pPr>
            <w:r>
              <w:rPr/>
              <w:t xml:space="preserve">… </w:t>
            </w:r>
            <w:r>
              <w:rPr/>
              <w:t>zu Synergien:</w:t>
            </w:r>
          </w:p>
          <w:p>
            <w:pPr>
              <w:pStyle w:val="UVVereinbarungenListe"/>
              <w:numPr>
                <w:ilvl w:val="0"/>
                <w:numId w:val="1"/>
              </w:numPr>
              <w:spacing w:before="60" w:after="60"/>
              <w:ind w:hanging="215" w:left="360"/>
              <w:rPr/>
            </w:pPr>
            <w:r>
              <w:rPr/>
              <w:t>Treibhauseffekt ← Erdkunde Jg 5/6 UV 10</w:t>
            </w:r>
          </w:p>
        </w:tc>
      </w:tr>
    </w:tbl>
    <w:p>
      <w:pPr>
        <w:sectPr>
          <w:footerReference w:type="default" r:id="rId11"/>
          <w:footerReference w:type="first" r:id="rId12"/>
          <w:type w:val="nextPage"/>
          <w:pgSz w:orient="landscape" w:w="16838" w:h="11906"/>
          <w:pgMar w:left="1134" w:right="1417" w:gutter="0" w:header="0" w:top="1417" w:footer="482" w:bottom="1417"/>
          <w:pgNumType w:fmt="decimal"/>
          <w:formProt w:val="false"/>
          <w:textDirection w:val="lrTb"/>
          <w:docGrid w:type="default" w:linePitch="360" w:charSpace="4294965042"/>
        </w:sectPr>
        <w:pStyle w:val="Normal"/>
        <w:rPr/>
      </w:pPr>
      <w:r>
        <w:rPr/>
      </w:r>
    </w:p>
    <w:tbl>
      <w:tblPr>
        <w:tblW w:w="5000" w:type="pct"/>
        <w:jc w:val="left"/>
        <w:tblInd w:w="88" w:type="dxa"/>
        <w:tblLayout w:type="fixed"/>
        <w:tblCellMar>
          <w:top w:w="0" w:type="dxa"/>
          <w:left w:w="98" w:type="dxa"/>
          <w:bottom w:w="0" w:type="dxa"/>
          <w:right w:w="108" w:type="dxa"/>
        </w:tblCellMar>
        <w:tblLook w:val="04a0"/>
      </w:tblPr>
      <w:tblGrid>
        <w:gridCol w:w="12"/>
        <w:gridCol w:w="3559"/>
        <w:gridCol w:w="12"/>
        <w:gridCol w:w="3566"/>
        <w:gridCol w:w="47"/>
        <w:gridCol w:w="3522"/>
        <w:gridCol w:w="17"/>
        <w:gridCol w:w="3552"/>
      </w:tblGrid>
      <w:tr>
        <w:trPr>
          <w:tblHeader w:val="true"/>
          <w:trHeight w:val="165" w:hRule="atLeast"/>
        </w:trPr>
        <w:tc>
          <w:tcPr>
            <w:tcW w:w="12" w:type="dxa"/>
            <w:tcBorders/>
          </w:tcPr>
          <w:p>
            <w:pPr>
              <w:pStyle w:val="Normal"/>
              <w:spacing w:lineRule="auto" w:line="240" w:before="160" w:after="160"/>
              <w:jc w:val="center"/>
              <w:rPr>
                <w:rFonts w:eastAsia="Times New Roman" w:cs="Arial"/>
                <w:b/>
                <w:caps/>
                <w:lang w:eastAsia="de-DE"/>
              </w:rPr>
            </w:pPr>
            <w:r>
              <w:rPr>
                <w:rFonts w:eastAsia="Times New Roman" w:cs="Arial"/>
                <w:b/>
                <w:caps/>
                <w:lang w:eastAsia="de-DE"/>
              </w:rPr>
            </w:r>
          </w:p>
        </w:tc>
        <w:tc>
          <w:tcPr>
            <w:tcW w:w="14275" w:type="dxa"/>
            <w:gridSpan w:val="7"/>
            <w:tcBorders>
              <w:top w:val="single" w:sz="12" w:space="0" w:color="00000A"/>
              <w:left w:val="single" w:sz="12" w:space="0" w:color="00000A"/>
              <w:bottom w:val="single" w:sz="4" w:space="0" w:color="00000A"/>
              <w:right w:val="single" w:sz="12" w:space="0" w:color="00000A"/>
            </w:tcBorders>
            <w:shd w:color="auto" w:fill="auto" w:val="clear"/>
          </w:tcPr>
          <w:p>
            <w:pPr>
              <w:pStyle w:val="Normal"/>
              <w:spacing w:lineRule="auto" w:line="240" w:before="160" w:after="160"/>
              <w:jc w:val="center"/>
              <w:rPr>
                <w:rFonts w:eastAsia="Times New Roman" w:cs="Arial"/>
                <w:b/>
                <w:caps/>
                <w:lang w:eastAsia="de-DE"/>
              </w:rPr>
            </w:pPr>
            <w:r>
              <w:rPr>
                <w:rFonts w:eastAsia="Times New Roman" w:cs="Arial"/>
                <w:b/>
                <w:caps/>
                <w:lang w:eastAsia="de-DE"/>
              </w:rPr>
              <w:t>Jahrgangsstufe 10</w:t>
            </w:r>
          </w:p>
        </w:tc>
      </w:tr>
      <w:tr>
        <w:trPr>
          <w:tblHeader w:val="true"/>
          <w:trHeight w:val="985" w:hRule="atLeast"/>
        </w:trPr>
        <w:tc>
          <w:tcPr>
            <w:tcW w:w="12" w:type="dxa"/>
            <w:tcBorders/>
          </w:tcPr>
          <w:p>
            <w:pPr>
              <w:pStyle w:val="Normal"/>
              <w:spacing w:lineRule="auto" w:line="240" w:before="0" w:after="0"/>
              <w:jc w:val="center"/>
              <w:rPr>
                <w:rFonts w:eastAsia="Times New Roman" w:cs="Arial"/>
                <w:b/>
                <w:lang w:eastAsia="de-DE"/>
              </w:rPr>
            </w:pPr>
            <w:r>
              <w:rPr>
                <w:rFonts w:eastAsia="Times New Roman" w:cs="Arial"/>
                <w:b/>
                <w:lang w:eastAsia="de-DE"/>
              </w:rPr>
            </w:r>
          </w:p>
        </w:tc>
        <w:tc>
          <w:tcPr>
            <w:tcW w:w="3571" w:type="dxa"/>
            <w:gridSpan w:val="2"/>
            <w:tcBorders>
              <w:top w:val="single" w:sz="12" w:space="0" w:color="00000A"/>
              <w:left w:val="single" w:sz="12" w:space="0" w:color="00000A"/>
              <w:bottom w:val="single" w:sz="4" w:space="0" w:color="00000A"/>
              <w:right w:val="single" w:sz="4" w:space="0" w:color="00000A"/>
            </w:tcBorders>
            <w:shd w:color="auto" w:fill="D9D9D9" w:themeFill="background1" w:themeFillShade="d9" w:val="clear"/>
            <w:vAlign w:val="center"/>
          </w:tcPr>
          <w:p>
            <w:pPr>
              <w:pStyle w:val="Normal"/>
              <w:spacing w:lineRule="auto" w:line="240" w:before="0" w:after="0"/>
              <w:jc w:val="center"/>
              <w:rPr>
                <w:rFonts w:eastAsia="Times New Roman" w:cs="Arial"/>
                <w:b/>
                <w:lang w:eastAsia="de-DE"/>
              </w:rPr>
            </w:pPr>
            <w:r>
              <w:rPr>
                <w:rFonts w:eastAsia="Times New Roman" w:cs="Arial"/>
                <w:b/>
                <w:lang w:eastAsia="de-DE"/>
              </w:rPr>
              <w:t>Unterrichtsvorhaben</w:t>
            </w:r>
          </w:p>
        </w:tc>
        <w:tc>
          <w:tcPr>
            <w:tcW w:w="3566" w:type="dxa"/>
            <w:tcBorders>
              <w:top w:val="single" w:sz="12" w:space="0" w:color="00000A"/>
              <w:left w:val="single" w:sz="4" w:space="0" w:color="00000A"/>
              <w:bottom w:val="single" w:sz="4" w:space="0" w:color="00000A"/>
              <w:right w:val="single" w:sz="4" w:space="0" w:color="00000A"/>
            </w:tcBorders>
            <w:shd w:color="auto" w:fill="D9D9D9" w:themeFill="background1" w:themeFillShade="d9" w:val="clear"/>
            <w:tcMar>
              <w:left w:w="108" w:type="dxa"/>
            </w:tcMar>
            <w:vAlign w:val="center"/>
          </w:tcPr>
          <w:p>
            <w:pPr>
              <w:pStyle w:val="Normal"/>
              <w:spacing w:lineRule="auto" w:line="240" w:before="0" w:after="0"/>
              <w:jc w:val="center"/>
              <w:rPr>
                <w:rFonts w:eastAsia="Times New Roman" w:cs="Arial"/>
                <w:b/>
                <w:lang w:eastAsia="de-DE"/>
              </w:rPr>
            </w:pPr>
            <w:r>
              <w:rPr>
                <w:rFonts w:eastAsia="Times New Roman" w:cs="Arial"/>
                <w:b/>
                <w:lang w:eastAsia="de-DE"/>
              </w:rPr>
              <w:t>Inhaltsfelder</w:t>
              <w:br/>
              <w:t>Inhaltliche Schwerpunkte</w:t>
            </w:r>
          </w:p>
        </w:tc>
        <w:tc>
          <w:tcPr>
            <w:tcW w:w="3569" w:type="dxa"/>
            <w:gridSpan w:val="2"/>
            <w:tcBorders>
              <w:top w:val="single" w:sz="12"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spacing w:lineRule="auto" w:line="240" w:before="0" w:after="0"/>
              <w:jc w:val="center"/>
              <w:rPr>
                <w:rFonts w:eastAsia="Times New Roman" w:cs="Arial"/>
                <w:b/>
                <w:lang w:eastAsia="de-DE"/>
              </w:rPr>
            </w:pPr>
            <w:r>
              <w:rPr>
                <w:rFonts w:eastAsia="Times New Roman" w:cs="Arial"/>
                <w:b/>
                <w:lang w:eastAsia="de-DE"/>
              </w:rPr>
              <w:t>Schwerpunkte der</w:t>
            </w:r>
          </w:p>
          <w:p>
            <w:pPr>
              <w:pStyle w:val="Normal"/>
              <w:spacing w:lineRule="auto" w:line="240" w:before="0" w:after="0"/>
              <w:jc w:val="center"/>
              <w:rPr>
                <w:rFonts w:eastAsia="Times New Roman" w:cs="Arial"/>
                <w:b/>
                <w:lang w:eastAsia="de-DE"/>
              </w:rPr>
            </w:pPr>
            <w:r>
              <w:rPr>
                <w:rFonts w:eastAsia="Times New Roman" w:cs="Arial"/>
                <w:b/>
                <w:lang w:eastAsia="de-DE"/>
              </w:rPr>
              <w:t>Kompetenzentwicklung</w:t>
            </w:r>
          </w:p>
        </w:tc>
        <w:tc>
          <w:tcPr>
            <w:tcW w:w="3569" w:type="dxa"/>
            <w:gridSpan w:val="2"/>
            <w:tcBorders>
              <w:top w:val="single" w:sz="12" w:space="0" w:color="00000A"/>
              <w:left w:val="single" w:sz="4" w:space="0" w:color="00000A"/>
              <w:bottom w:val="single" w:sz="4" w:space="0" w:color="00000A"/>
              <w:right w:val="single" w:sz="12" w:space="0" w:color="00000A"/>
            </w:tcBorders>
            <w:shd w:color="auto" w:fill="D9D9D9" w:themeFill="background1" w:themeFillShade="d9" w:val="clear"/>
            <w:vAlign w:val="center"/>
          </w:tcPr>
          <w:p>
            <w:pPr>
              <w:pStyle w:val="Normal"/>
              <w:spacing w:lineRule="auto" w:line="240" w:before="0" w:after="0"/>
              <w:jc w:val="center"/>
              <w:rPr>
                <w:rFonts w:eastAsia="Times New Roman" w:cs="Arial"/>
                <w:b/>
                <w:lang w:eastAsia="de-DE"/>
              </w:rPr>
            </w:pPr>
            <w:r>
              <w:rPr>
                <w:rFonts w:eastAsia="Times New Roman" w:cs="Arial"/>
                <w:b/>
                <w:lang w:eastAsia="de-DE"/>
              </w:rPr>
              <w:t>weitere Vereinbarungen</w:t>
            </w:r>
          </w:p>
        </w:tc>
      </w:tr>
      <w:tr>
        <w:trPr>
          <w:trHeight w:val="1750" w:hRule="atLeast"/>
        </w:trPr>
        <w:tc>
          <w:tcPr>
            <w:tcW w:w="12" w:type="dxa"/>
            <w:tcBorders/>
          </w:tcPr>
          <w:p>
            <w:pPr>
              <w:pStyle w:val="UVBenennung"/>
              <w:spacing w:before="100" w:after="240"/>
              <w:rPr>
                <w:iCs/>
                <w:sz w:val="20"/>
                <w:szCs w:val="20"/>
              </w:rPr>
            </w:pPr>
            <w:r>
              <w:rPr/>
            </w:r>
          </w:p>
        </w:tc>
        <w:tc>
          <w:tcPr>
            <w:tcW w:w="357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Benennung"/>
              <w:spacing w:before="100" w:after="240"/>
              <w:rPr>
                <w:iCs/>
                <w:sz w:val="20"/>
                <w:szCs w:val="20"/>
              </w:rPr>
            </w:pPr>
            <w:r>
              <w:rPr/>
              <w:t>UV 10.1 Vielseitige Kunststoffe</w:t>
            </w:r>
            <w:r>
              <w:rPr>
                <w:iCs/>
                <w:sz w:val="20"/>
                <w:szCs w:val="20"/>
              </w:rPr>
              <w:t xml:space="preserve"> </w:t>
            </w:r>
          </w:p>
          <w:p>
            <w:pPr>
              <w:pStyle w:val="UVFragestellung"/>
              <w:rPr/>
            </w:pPr>
            <w:r>
              <w:rPr/>
              <w:t>Warum werden bestimmte Kunststoffe im Alltag verwendet?</w:t>
            </w:r>
          </w:p>
          <w:p>
            <w:pPr>
              <w:pStyle w:val="UVBenennung"/>
              <w:spacing w:before="100" w:after="240"/>
              <w:ind w:hanging="993" w:left="993"/>
              <w:rPr>
                <w:b w:val="false"/>
              </w:rPr>
            </w:pPr>
            <w:r>
              <w:rPr>
                <w:b w:val="false"/>
              </w:rPr>
              <w:t>ca. 6 LStd.</w:t>
            </w:r>
          </w:p>
        </w:tc>
        <w:tc>
          <w:tcPr>
            <w:tcW w:w="3613"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IF-Titel"/>
              <w:spacing w:before="60" w:after="240"/>
              <w:rPr/>
            </w:pPr>
            <w:r>
              <w:rPr/>
              <w:t>IF10:</w:t>
              <w:tab/>
              <w:t>Organische Chemie</w:t>
            </w:r>
          </w:p>
          <w:p>
            <w:pPr>
              <w:pStyle w:val="UVIF-Titel"/>
              <w:spacing w:before="60" w:after="240"/>
              <w:rPr/>
            </w:pPr>
            <w:r>
              <w:rPr/>
              <w:t>Makromoleküle: ausgewählte Kunststoffe</w:t>
            </w:r>
          </w:p>
        </w:tc>
        <w:tc>
          <w:tcPr>
            <w:tcW w:w="3539"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KEfront"/>
              <w:spacing w:before="60" w:after="60"/>
              <w:rPr/>
            </w:pPr>
            <w:r>
              <w:rPr>
                <w:rFonts w:eastAsia="Calibri"/>
              </w:rPr>
              <w:t>UF2</w:t>
              <w:tab/>
            </w:r>
            <w:r>
              <w:rPr/>
              <w:t>Auswahl und Anwendung</w:t>
            </w:r>
          </w:p>
          <w:p>
            <w:pPr>
              <w:pStyle w:val="UVKEfacette"/>
              <w:numPr>
                <w:ilvl w:val="0"/>
                <w:numId w:val="2"/>
              </w:numPr>
              <w:ind w:hanging="284" w:left="369"/>
              <w:rPr/>
            </w:pPr>
            <w:r>
              <w:rPr/>
              <w:t xml:space="preserve">zielgerichtetes Anwenden von chemischem Fachwissen </w:t>
            </w:r>
          </w:p>
          <w:p>
            <w:pPr>
              <w:pStyle w:val="UVKEListe"/>
              <w:rPr>
                <w:rFonts w:eastAsia="Calibri"/>
              </w:rPr>
            </w:pPr>
            <w:r>
              <w:rPr>
                <w:rFonts w:eastAsia="Calibri"/>
              </w:rPr>
              <w:t>B3</w:t>
              <w:tab/>
              <w:t>Abwägung und Entscheidung</w:t>
            </w:r>
          </w:p>
          <w:p>
            <w:pPr>
              <w:pStyle w:val="UVKEfacette"/>
              <w:numPr>
                <w:ilvl w:val="0"/>
                <w:numId w:val="2"/>
              </w:numPr>
              <w:ind w:hanging="284" w:left="369"/>
              <w:rPr/>
            </w:pPr>
            <w:r>
              <w:rPr/>
              <w:t>Auswählen von Handlungs</w:t>
              <w:softHyphen/>
              <w:t xml:space="preserve">optionen durch Abwägen von Kriterien und nach Abschätzung der Folgen für Natur, das Individuum und die Gesellschaft </w:t>
            </w:r>
          </w:p>
          <w:p>
            <w:pPr>
              <w:pStyle w:val="UVKEListe"/>
              <w:rPr>
                <w:rFonts w:eastAsia="Calibri"/>
              </w:rPr>
            </w:pPr>
            <w:r>
              <w:rPr>
                <w:rFonts w:eastAsia="Calibri"/>
              </w:rPr>
              <w:t>B4</w:t>
              <w:tab/>
              <w:t>Stellungnahme und Reflexion</w:t>
            </w:r>
          </w:p>
          <w:p>
            <w:pPr>
              <w:pStyle w:val="UVKEfacette"/>
              <w:numPr>
                <w:ilvl w:val="0"/>
                <w:numId w:val="2"/>
              </w:numPr>
              <w:ind w:hanging="284" w:left="369"/>
              <w:rPr>
                <w:rFonts w:eastAsia="Calibri"/>
              </w:rPr>
            </w:pPr>
            <w:r>
              <w:rPr/>
              <w:t xml:space="preserve">argumentatives Vertreten von Bewertungen </w:t>
            </w:r>
          </w:p>
          <w:p>
            <w:pPr>
              <w:pStyle w:val="UVKEListe"/>
              <w:rPr>
                <w:rFonts w:eastAsia="Calibri"/>
              </w:rPr>
            </w:pPr>
            <w:r>
              <w:rPr>
                <w:rFonts w:eastAsia="Calibri"/>
              </w:rPr>
              <w:t>K4</w:t>
              <w:tab/>
              <w:t>Argumentation</w:t>
            </w:r>
          </w:p>
          <w:p>
            <w:pPr>
              <w:pStyle w:val="UVKEfront"/>
              <w:spacing w:before="60" w:after="60"/>
              <w:rPr/>
            </w:pPr>
            <w:r>
              <w:rPr>
                <w:rFonts w:eastAsia="Calibri"/>
              </w:rPr>
              <w:t>faktenbasiertes Argumen</w:t>
              <w:softHyphen/>
              <w:t>tieren auf Grundlage chemi</w:t>
              <w:softHyphen/>
              <w:t>scher Erkenntnisse und natur</w:t>
              <w:softHyphen/>
              <w:t>wissenschaftlicher Denk</w:t>
              <w:softHyphen/>
              <w:t>weisen</w:t>
            </w:r>
          </w:p>
        </w:tc>
        <w:tc>
          <w:tcPr>
            <w:tcW w:w="3552" w:type="dxa"/>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Vereinbarungenbfront"/>
              <w:spacing w:before="60" w:after="120"/>
              <w:rPr/>
            </w:pPr>
            <w:r>
              <w:rPr/>
              <w:t xml:space="preserve">… </w:t>
            </w:r>
            <w:r>
              <w:rPr/>
              <w:t>zur Schwerpunksetzung:</w:t>
            </w:r>
          </w:p>
          <w:p>
            <w:pPr>
              <w:pStyle w:val="UVVereinbarungenListe"/>
              <w:numPr>
                <w:ilvl w:val="0"/>
                <w:numId w:val="1"/>
              </w:numPr>
              <w:ind w:hanging="215" w:left="453"/>
              <w:rPr/>
            </w:pPr>
            <w:r>
              <w:rPr/>
              <w:t xml:space="preserve">Beitrag des Faches Chemie zum schulweiten Projekttag „Nachhaltigkeit“ </w:t>
            </w:r>
          </w:p>
          <w:p>
            <w:pPr>
              <w:pStyle w:val="UVVereinbarungenListe"/>
              <w:numPr>
                <w:ilvl w:val="0"/>
                <w:numId w:val="1"/>
              </w:numPr>
              <w:ind w:hanging="215" w:left="453"/>
              <w:rPr/>
            </w:pPr>
            <w:r>
              <w:rPr/>
              <w:t>einfache Stoffkreisläufe im Zusammenhang mit dem Recycling von Kunststoffen als Abfolge von Reaktionen</w:t>
            </w:r>
          </w:p>
          <w:p>
            <w:pPr>
              <w:pStyle w:val="UVVereinbarungenb"/>
              <w:rPr/>
            </w:pPr>
            <w:r>
              <w:rPr/>
            </w:r>
          </w:p>
          <w:p>
            <w:pPr>
              <w:pStyle w:val="UVVereinbarungenb"/>
              <w:rPr/>
            </w:pPr>
            <w:r>
              <w:rPr/>
            </w:r>
          </w:p>
          <w:p>
            <w:pPr>
              <w:pStyle w:val="UVVereinbarungenb"/>
              <w:rPr/>
            </w:pPr>
            <w:r>
              <w:rPr/>
              <w:t xml:space="preserve">… </w:t>
            </w:r>
            <w:r>
              <w:rPr/>
              <w:t xml:space="preserve">zur Vernetzung: </w:t>
            </w:r>
          </w:p>
          <w:p>
            <w:pPr>
              <w:pStyle w:val="UVVereinbarungenListe"/>
              <w:numPr>
                <w:ilvl w:val="0"/>
                <w:numId w:val="1"/>
              </w:numPr>
              <w:ind w:hanging="215" w:left="453"/>
              <w:rPr/>
            </w:pPr>
            <w:r>
              <w:rPr>
                <w:rFonts w:eastAsia="Calibri"/>
              </w:rPr>
              <w:t xml:space="preserve">ausführliche Behandlung von Kunststoffsynthesen </w:t>
              <w:br/>
              <w:t>→ Gk Q2 UV 2, Lk Q2 UV 1</w:t>
            </w:r>
          </w:p>
          <w:p>
            <w:pPr>
              <w:pStyle w:val="UVVereinbarungenbfront"/>
              <w:spacing w:before="60" w:after="120"/>
              <w:rPr/>
            </w:pPr>
            <w:r>
              <w:rPr/>
              <w:t>Behandlung des Kohlenstoff</w:t>
              <w:softHyphen/>
              <w:t>kreislaufs → EF UV 2</w:t>
            </w:r>
          </w:p>
        </w:tc>
      </w:tr>
      <w:tr>
        <w:trPr>
          <w:trHeight w:val="1750" w:hRule="atLeast"/>
        </w:trPr>
        <w:tc>
          <w:tcPr>
            <w:tcW w:w="357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Benennung"/>
              <w:spacing w:before="100" w:after="240"/>
              <w:ind w:hanging="993" w:left="993"/>
              <w:rPr/>
            </w:pPr>
            <w:r>
              <w:rPr/>
              <w:t>UV 10.2:</w:t>
              <w:tab/>
              <w:t xml:space="preserve">Saure und alkalische Lösungen in unserer Umwelt </w:t>
            </w:r>
          </w:p>
          <w:p>
            <w:pPr>
              <w:pStyle w:val="UVFragestellung"/>
              <w:rPr/>
            </w:pPr>
            <w:r>
              <w:rPr/>
              <w:t xml:space="preserve">Welche Eigenschaften haben saure und alkalische Lösungen? </w:t>
            </w:r>
          </w:p>
          <w:p>
            <w:pPr>
              <w:pStyle w:val="UVBenennung"/>
              <w:spacing w:before="100" w:after="240"/>
              <w:ind w:hanging="993" w:left="993"/>
              <w:rPr/>
            </w:pPr>
            <w:r>
              <w:rPr>
                <w:b w:val="false"/>
                <w:bCs/>
              </w:rPr>
              <w:t>ca. 6 Lstd.</w:t>
            </w:r>
          </w:p>
        </w:tc>
        <w:tc>
          <w:tcPr>
            <w:tcW w:w="3578"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IF-Titel"/>
              <w:spacing w:before="60" w:after="240"/>
              <w:rPr/>
            </w:pPr>
            <w:r>
              <w:rPr/>
              <w:t>IF9:</w:t>
              <w:tab/>
              <w:t xml:space="preserve">Saure und alkalische Lösungen </w:t>
            </w:r>
          </w:p>
          <w:p>
            <w:pPr>
              <w:pStyle w:val="UVISP"/>
              <w:numPr>
                <w:ilvl w:val="0"/>
                <w:numId w:val="19"/>
              </w:numPr>
              <w:rPr/>
            </w:pPr>
            <w:r>
              <w:rPr/>
              <w:t>Eigenschaften saurer und alkalischer Lösungen</w:t>
            </w:r>
          </w:p>
          <w:p>
            <w:pPr>
              <w:pStyle w:val="UVIF-Titel"/>
              <w:spacing w:before="60" w:after="240"/>
              <w:rPr/>
            </w:pPr>
            <w:r>
              <w:rPr/>
              <w:t>Ionen in sauren und alkalischen Lösungen</w:t>
            </w:r>
          </w:p>
        </w:tc>
        <w:tc>
          <w:tcPr>
            <w:tcW w:w="3569"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KEfront"/>
              <w:spacing w:before="60" w:after="60"/>
              <w:rPr/>
            </w:pPr>
            <w:r>
              <w:rPr/>
              <w:t>UF3</w:t>
              <w:tab/>
              <w:t>Ordnung und Systematisierung</w:t>
            </w:r>
          </w:p>
          <w:p>
            <w:pPr>
              <w:pStyle w:val="UVKEfacette"/>
              <w:numPr>
                <w:ilvl w:val="0"/>
                <w:numId w:val="2"/>
              </w:numPr>
              <w:ind w:hanging="284" w:left="369"/>
              <w:rPr/>
            </w:pPr>
            <w:r>
              <w:rPr/>
              <w:t>Systematisieren chemischer Sachverhalte</w:t>
            </w:r>
          </w:p>
          <w:p>
            <w:pPr>
              <w:pStyle w:val="UVKEListe"/>
              <w:rPr/>
            </w:pPr>
            <w:r>
              <w:rPr/>
              <w:t>E1</w:t>
              <w:tab/>
              <w:t>Problem und Fragestellung</w:t>
            </w:r>
          </w:p>
          <w:p>
            <w:pPr>
              <w:pStyle w:val="UVKEfacette"/>
              <w:numPr>
                <w:ilvl w:val="0"/>
                <w:numId w:val="2"/>
              </w:numPr>
              <w:ind w:hanging="284" w:left="369"/>
              <w:rPr/>
            </w:pPr>
            <w:r>
              <w:rPr/>
              <w:t>Identifizieren und Formulieren chemischer Fragestellungen</w:t>
            </w:r>
          </w:p>
          <w:p>
            <w:pPr>
              <w:pStyle w:val="UVKEListe"/>
              <w:rPr/>
            </w:pPr>
            <w:r>
              <w:rPr/>
              <w:t>E4</w:t>
              <w:tab/>
              <w:t>Untersuchung und Experiment</w:t>
            </w:r>
          </w:p>
          <w:p>
            <w:pPr>
              <w:pStyle w:val="UVKEfacette"/>
              <w:numPr>
                <w:ilvl w:val="0"/>
                <w:numId w:val="2"/>
              </w:numPr>
              <w:ind w:hanging="284" w:left="369"/>
              <w:rPr/>
            </w:pPr>
            <w:r>
              <w:rPr/>
              <w:t>zielorientiertes Durchführen von Experimenten</w:t>
            </w:r>
          </w:p>
          <w:p>
            <w:pPr>
              <w:pStyle w:val="UVKEListe"/>
              <w:rPr/>
            </w:pPr>
            <w:r>
              <w:rPr/>
              <w:t>E5</w:t>
              <w:tab/>
              <w:t>Auswertung und Schlussfolgerung</w:t>
            </w:r>
          </w:p>
          <w:p>
            <w:pPr>
              <w:pStyle w:val="UVKEfront"/>
              <w:spacing w:before="60" w:after="60"/>
              <w:rPr/>
            </w:pPr>
            <w:r>
              <w:rPr/>
              <w:t>Erklären von Beobachtungen und Ziehen von Schluss</w:t>
              <w:softHyphen/>
              <w:t>folgerungen</w:t>
            </w:r>
          </w:p>
        </w:tc>
        <w:tc>
          <w:tcPr>
            <w:tcW w:w="3569"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Vereinbarungenbfront"/>
              <w:spacing w:before="60" w:after="120"/>
              <w:rPr/>
            </w:pPr>
            <w:r>
              <w:rPr/>
              <w:t xml:space="preserve">… </w:t>
            </w:r>
            <w:r>
              <w:rPr/>
              <w:t>zur Schwerpunktsetzung:</w:t>
            </w:r>
          </w:p>
          <w:p>
            <w:pPr>
              <w:pStyle w:val="UVVereinbarungenListe"/>
              <w:numPr>
                <w:ilvl w:val="0"/>
                <w:numId w:val="1"/>
              </w:numPr>
              <w:ind w:hanging="215" w:left="453"/>
              <w:rPr/>
            </w:pPr>
            <w:r>
              <w:rPr/>
              <w:t>Scaffolding-Techniken zum Sprachgebrauch „Säure und Lauge“ (Alltagssprache) vs. saure und alkalische Lösung (Fachsprache) (vgl. Verein</w:t>
              <w:softHyphen/>
              <w:t>barungen zum sprachsen</w:t>
              <w:softHyphen/>
              <w:t>siblen Fach</w:t>
              <w:softHyphen/>
              <w:t>unterricht)</w:t>
            </w:r>
          </w:p>
          <w:p>
            <w:pPr>
              <w:pStyle w:val="UVVereinbarungenb"/>
              <w:rPr/>
            </w:pPr>
            <w:r>
              <w:rPr/>
              <w:t xml:space="preserve">… </w:t>
            </w:r>
            <w:r>
              <w:rPr/>
              <w:t>zur Vernetzung:</w:t>
            </w:r>
          </w:p>
          <w:p>
            <w:pPr>
              <w:pStyle w:val="UVVereinbarungenListe"/>
              <w:numPr>
                <w:ilvl w:val="0"/>
                <w:numId w:val="1"/>
              </w:numPr>
              <w:ind w:hanging="215" w:left="453"/>
              <w:rPr/>
            </w:pPr>
            <w:r>
              <w:rPr/>
              <w:t>Aufbau Ionen ← UV 8.3</w:t>
            </w:r>
          </w:p>
          <w:p>
            <w:pPr>
              <w:pStyle w:val="UVVereinbarungenListe"/>
              <w:numPr>
                <w:ilvl w:val="0"/>
                <w:numId w:val="1"/>
              </w:numPr>
              <w:ind w:hanging="215" w:left="453"/>
              <w:rPr/>
            </w:pPr>
            <w:r>
              <w:rPr/>
              <w:t>Strukturmodell Ammoniak-Molekül ← UV 9.1</w:t>
            </w:r>
          </w:p>
          <w:p>
            <w:pPr>
              <w:pStyle w:val="UVVereinbarungenListe"/>
              <w:numPr>
                <w:ilvl w:val="0"/>
                <w:numId w:val="1"/>
              </w:numPr>
              <w:ind w:hanging="215" w:left="453"/>
              <w:rPr/>
            </w:pPr>
            <w:r>
              <w:rPr/>
              <w:t>Wasser als Lösemittel, Wassermoleküle ← UV 9.3</w:t>
            </w:r>
          </w:p>
          <w:p>
            <w:pPr>
              <w:pStyle w:val="UVVereinbarungenbfront"/>
              <w:spacing w:before="60" w:after="120"/>
              <w:rPr/>
            </w:pPr>
            <w:r>
              <w:rPr/>
              <w:t>Säuren und Basen als Protonendonatoren und Protonenakzeptoren</w:t>
              <w:br/>
            </w:r>
            <w:r>
              <w:rPr>
                <w:rFonts w:ascii="Lucida Grande" w:hAnsi="Lucida Grande"/>
              </w:rPr>
              <w:t>→</w:t>
            </w:r>
            <w:r>
              <w:rPr/>
              <w:t xml:space="preserve"> UV 10.4</w:t>
            </w:r>
          </w:p>
        </w:tc>
      </w:tr>
      <w:tr>
        <w:trPr>
          <w:trHeight w:val="1750" w:hRule="atLeast"/>
        </w:trPr>
        <w:tc>
          <w:tcPr>
            <w:tcW w:w="357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Benennung"/>
              <w:spacing w:before="100" w:after="240"/>
              <w:ind w:hanging="993" w:left="993"/>
              <w:rPr/>
            </w:pPr>
            <w:r>
              <w:rPr/>
              <w:t>UV 10.3:</w:t>
              <w:tab/>
              <w:t xml:space="preserve">Reaktionen von sauren mit alkalischen Lösungen  </w:t>
            </w:r>
          </w:p>
          <w:p>
            <w:pPr>
              <w:pStyle w:val="UVFragestellung"/>
              <w:rPr/>
            </w:pPr>
            <w:r>
              <w:rPr/>
              <w:t>Wie reagieren saure und alkalische Lösungen miteinander?</w:t>
            </w:r>
          </w:p>
          <w:p>
            <w:pPr>
              <w:pStyle w:val="UVStundenangabe"/>
              <w:spacing w:before="100" w:after="100"/>
              <w:rPr/>
            </w:pPr>
            <w:r>
              <w:rPr/>
              <w:t>ca. 6 Lstd.</w:t>
            </w:r>
          </w:p>
        </w:tc>
        <w:tc>
          <w:tcPr>
            <w:tcW w:w="3578"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IF-Titel"/>
              <w:spacing w:before="60" w:after="240"/>
              <w:rPr/>
            </w:pPr>
            <w:r>
              <w:rPr/>
              <w:t>IF9:</w:t>
              <w:tab/>
              <w:t>Saure und alkalische Lösungen</w:t>
            </w:r>
          </w:p>
          <w:p>
            <w:pPr>
              <w:pStyle w:val="UVISP"/>
              <w:numPr>
                <w:ilvl w:val="0"/>
                <w:numId w:val="20"/>
              </w:numPr>
              <w:rPr/>
            </w:pPr>
            <w:r>
              <w:rPr/>
              <w:t>Neutralisation und Salzbildung</w:t>
            </w:r>
          </w:p>
          <w:p>
            <w:pPr>
              <w:pStyle w:val="UVISP"/>
              <w:numPr>
                <w:ilvl w:val="0"/>
                <w:numId w:val="20"/>
              </w:numPr>
              <w:rPr/>
            </w:pPr>
            <w:r>
              <w:rPr/>
              <w:t>einfache stöchiometrische Berechnungen: Stoffmenge, Stoffmengenkonzentration</w:t>
            </w:r>
          </w:p>
          <w:p>
            <w:pPr>
              <w:pStyle w:val="UVISP"/>
              <w:numPr>
                <w:ilvl w:val="0"/>
                <w:numId w:val="20"/>
              </w:numPr>
              <w:spacing w:before="60" w:after="60"/>
              <w:rPr/>
            </w:pPr>
            <w:r>
              <w:rPr/>
              <w:t>Protonenabgabe und -aufnahme an einfachen Beispielen</w:t>
            </w:r>
          </w:p>
        </w:tc>
        <w:tc>
          <w:tcPr>
            <w:tcW w:w="3569"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KEfront"/>
              <w:spacing w:before="60" w:after="60"/>
              <w:rPr/>
            </w:pPr>
            <w:r>
              <w:rPr/>
              <w:t>UF3</w:t>
              <w:tab/>
              <w:t>Ordnung und Systematisierung</w:t>
            </w:r>
          </w:p>
          <w:p>
            <w:pPr>
              <w:pStyle w:val="UVKEfacette"/>
              <w:numPr>
                <w:ilvl w:val="0"/>
                <w:numId w:val="2"/>
              </w:numPr>
              <w:ind w:hanging="284" w:left="369"/>
              <w:rPr>
                <w:spacing w:val="-2"/>
              </w:rPr>
            </w:pPr>
            <w:r>
              <w:rPr/>
              <w:t xml:space="preserve">Systematisieren chemischer Sachverhalte und Zuordnen </w:t>
            </w:r>
            <w:r>
              <w:rPr>
                <w:spacing w:val="-2"/>
              </w:rPr>
              <w:t>zentraler chemischer Konzepte</w:t>
            </w:r>
          </w:p>
          <w:p>
            <w:pPr>
              <w:pStyle w:val="UVKEListe"/>
              <w:rPr/>
            </w:pPr>
            <w:r>
              <w:rPr/>
              <w:t>E3</w:t>
              <w:tab/>
              <w:t>Vermutung und Hypothese</w:t>
            </w:r>
          </w:p>
          <w:p>
            <w:pPr>
              <w:pStyle w:val="UVKEfacette"/>
              <w:numPr>
                <w:ilvl w:val="0"/>
                <w:numId w:val="2"/>
              </w:numPr>
              <w:ind w:hanging="284" w:left="369"/>
              <w:rPr>
                <w:spacing w:val="-10"/>
              </w:rPr>
            </w:pPr>
            <w:r>
              <w:rPr/>
              <w:t>Formulieren von überprüf</w:t>
              <w:softHyphen/>
              <w:t xml:space="preserve">baren Hypothesen zur Klärung </w:t>
            </w:r>
            <w:r>
              <w:rPr>
                <w:spacing w:val="-10"/>
              </w:rPr>
              <w:t>von chemischen Frage</w:t>
              <w:softHyphen/>
              <w:t>stellungen</w:t>
            </w:r>
          </w:p>
          <w:p>
            <w:pPr>
              <w:pStyle w:val="UVKEfacette"/>
              <w:numPr>
                <w:ilvl w:val="0"/>
                <w:numId w:val="2"/>
              </w:numPr>
              <w:ind w:hanging="284" w:left="369"/>
              <w:rPr>
                <w:spacing w:val="-10"/>
              </w:rPr>
            </w:pPr>
            <w:r>
              <w:rPr/>
              <w:t xml:space="preserve">Angeben von Möglichkeiten </w:t>
            </w:r>
            <w:r>
              <w:rPr>
                <w:spacing w:val="-10"/>
              </w:rPr>
              <w:t>zur Überprüfung der Hypothesen</w:t>
            </w:r>
          </w:p>
          <w:p>
            <w:pPr>
              <w:pStyle w:val="UVKEListe"/>
              <w:rPr/>
            </w:pPr>
            <w:r>
              <w:rPr/>
              <w:t>E4</w:t>
              <w:tab/>
              <w:t>Untersuchung und Experiment</w:t>
            </w:r>
          </w:p>
          <w:p>
            <w:pPr>
              <w:pStyle w:val="UVKEfacette"/>
              <w:numPr>
                <w:ilvl w:val="0"/>
                <w:numId w:val="2"/>
              </w:numPr>
              <w:ind w:hanging="284" w:left="369"/>
              <w:rPr/>
            </w:pPr>
            <w:r>
              <w:rPr/>
              <w:t>Planen, Durchführen und Beobachten von Experi</w:t>
              <w:softHyphen/>
              <w:t>menten zur Beantwortung der Hypo</w:t>
              <w:softHyphen/>
              <w:t xml:space="preserve">thesen </w:t>
            </w:r>
          </w:p>
          <w:p>
            <w:pPr>
              <w:pStyle w:val="UVKEListe"/>
              <w:rPr/>
            </w:pPr>
            <w:r>
              <w:rPr/>
            </w:r>
          </w:p>
          <w:p>
            <w:pPr>
              <w:pStyle w:val="UVKEListe"/>
              <w:rPr/>
            </w:pPr>
            <w:r>
              <w:rPr/>
              <w:t>E5</w:t>
              <w:tab/>
              <w:t>Auswertung und Schlussfolgerung</w:t>
            </w:r>
          </w:p>
          <w:p>
            <w:pPr>
              <w:pStyle w:val="UVKEfacette"/>
              <w:numPr>
                <w:ilvl w:val="0"/>
                <w:numId w:val="2"/>
              </w:numPr>
              <w:ind w:hanging="284" w:left="369"/>
              <w:rPr/>
            </w:pPr>
            <w:r>
              <w:rPr/>
              <w:t>Auswerten von Beobach</w:t>
              <w:softHyphen/>
              <w:t>tungen in Bezug auf die Hypo</w:t>
              <w:softHyphen/>
              <w:t>thesen und Ableiten von Zusammenhängen</w:t>
            </w:r>
          </w:p>
          <w:p>
            <w:pPr>
              <w:pStyle w:val="UVKEListe"/>
              <w:rPr/>
            </w:pPr>
            <w:r>
              <w:rPr/>
              <w:t>K3</w:t>
              <w:tab/>
              <w:t>Präsentation</w:t>
            </w:r>
          </w:p>
          <w:p>
            <w:pPr>
              <w:pStyle w:val="UVKEfacette"/>
              <w:numPr>
                <w:ilvl w:val="0"/>
                <w:numId w:val="2"/>
              </w:numPr>
              <w:spacing w:before="60" w:after="60"/>
              <w:ind w:hanging="284" w:left="369"/>
              <w:rPr/>
            </w:pPr>
            <w:r>
              <w:rPr/>
              <w:t>sachgerechtes Präsentieren von chemischen Sach</w:t>
              <w:softHyphen/>
              <w:t>verhalten und Überlegungen in Form von kurzen Vorträgen unter Verwendung digitaler Medien</w:t>
            </w:r>
          </w:p>
        </w:tc>
        <w:tc>
          <w:tcPr>
            <w:tcW w:w="3569"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Vereinbarungenbfront"/>
              <w:spacing w:before="60" w:after="120"/>
              <w:rPr/>
            </w:pPr>
            <w:r>
              <w:rPr/>
              <w:t xml:space="preserve">… </w:t>
            </w:r>
            <w:r>
              <w:rPr/>
              <w:t>zur Schwerpunktsetzung:</w:t>
            </w:r>
          </w:p>
          <w:p>
            <w:pPr>
              <w:pStyle w:val="UVVereinbarungenListe"/>
              <w:numPr>
                <w:ilvl w:val="0"/>
                <w:numId w:val="1"/>
              </w:numPr>
              <w:ind w:hanging="215" w:left="453"/>
              <w:rPr/>
            </w:pPr>
            <w:r>
              <w:rPr/>
              <w:t>digitale Präsentation einer Neutralisationsreaktion auf Teilchenebene als Erklär</w:t>
              <w:softHyphen/>
              <w:t>video (vgl. Medien</w:t>
              <w:softHyphen/>
              <w:t>konzept der Schule)</w:t>
            </w:r>
          </w:p>
          <w:p>
            <w:pPr>
              <w:pStyle w:val="UVVereinbarungenb"/>
              <w:rPr/>
            </w:pPr>
            <w:r>
              <w:rPr/>
              <w:t xml:space="preserve">… </w:t>
            </w:r>
            <w:r>
              <w:rPr/>
              <w:t>zur Vernetzung:</w:t>
            </w:r>
          </w:p>
          <w:p>
            <w:pPr>
              <w:pStyle w:val="UVVereinbarungenListe"/>
              <w:numPr>
                <w:ilvl w:val="0"/>
                <w:numId w:val="1"/>
              </w:numPr>
              <w:ind w:hanging="215" w:left="453"/>
              <w:rPr/>
            </w:pPr>
            <w:r>
              <w:rPr/>
              <w:t>saure und alkalische Lösungen</w:t>
            </w:r>
            <w:bookmarkStart w:id="9" w:name="__DdeLink__2522_2083345155"/>
            <w:r>
              <w:rPr/>
              <w:t xml:space="preserve"> ←</w:t>
            </w:r>
            <w:bookmarkEnd w:id="9"/>
            <w:r>
              <w:rPr/>
              <w:t xml:space="preserve"> UV 10.1</w:t>
            </w:r>
          </w:p>
          <w:p>
            <w:pPr>
              <w:pStyle w:val="UVVereinbarungenListe"/>
              <w:numPr>
                <w:ilvl w:val="0"/>
                <w:numId w:val="1"/>
              </w:numPr>
              <w:ind w:hanging="215" w:left="453"/>
              <w:rPr/>
            </w:pPr>
            <w:r>
              <w:rPr/>
              <w:t xml:space="preserve">Verfahren der Titration </w:t>
              <w:br/>
            </w:r>
            <w:r>
              <w:rPr>
                <w:rFonts w:ascii="Lucida Grande" w:hAnsi="Lucida Grande"/>
              </w:rPr>
              <w:t>→</w:t>
            </w:r>
            <w:r>
              <w:rPr/>
              <w:t xml:space="preserve"> Gk Q1 UV 1, Lk Q1 UV 1</w:t>
            </w:r>
          </w:p>
          <w:p>
            <w:pPr>
              <w:pStyle w:val="UVVereinbarungenListe"/>
              <w:numPr>
                <w:ilvl w:val="0"/>
                <w:numId w:val="1"/>
              </w:numPr>
              <w:spacing w:before="120" w:after="60"/>
              <w:ind w:hanging="215" w:left="453"/>
              <w:rPr/>
            </w:pPr>
            <w:r>
              <w:rPr/>
              <w:t xml:space="preserve">ausführliche Betrachtung des Säure-Base-Konzepts nach Brönsted </w:t>
            </w:r>
            <w:r>
              <w:rPr>
                <w:rFonts w:ascii="Lucida Grande" w:hAnsi="Lucida Grande"/>
              </w:rPr>
              <w:t>→</w:t>
            </w:r>
            <w:r>
              <w:rPr/>
              <w:t xml:space="preserve"> Gk Q1 UV 1, Lk Q1 UV 1</w:t>
            </w:r>
          </w:p>
        </w:tc>
      </w:tr>
      <w:tr>
        <w:trPr>
          <w:trHeight w:val="612" w:hRule="atLeast"/>
        </w:trPr>
        <w:tc>
          <w:tcPr>
            <w:tcW w:w="3571"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Benennung"/>
              <w:spacing w:before="100" w:after="240"/>
              <w:ind w:hanging="993" w:left="993"/>
              <w:rPr/>
            </w:pPr>
            <w:r>
              <w:rPr/>
              <w:t>UV 10.4:</w:t>
              <w:tab/>
              <w:t>Risiken und Nutzen bei der Verwendung saurer und alkalischer Lösungen</w:t>
            </w:r>
          </w:p>
          <w:p>
            <w:pPr>
              <w:pStyle w:val="UVFragestellung"/>
              <w:rPr/>
            </w:pPr>
            <w:r>
              <w:rPr/>
              <w:t>Wie geht man sachgerecht mit sauren und alkalischen Lösungen um?</w:t>
            </w:r>
          </w:p>
          <w:p>
            <w:pPr>
              <w:pStyle w:val="UVStundenangabe"/>
              <w:spacing w:before="100" w:after="100"/>
              <w:rPr/>
            </w:pPr>
            <w:r>
              <w:rPr/>
              <w:t>ca. 5 Lstd.</w:t>
            </w:r>
          </w:p>
        </w:tc>
        <w:tc>
          <w:tcPr>
            <w:tcW w:w="3578"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IF-Titel"/>
              <w:spacing w:before="60" w:after="240"/>
              <w:rPr/>
            </w:pPr>
            <w:r>
              <w:rPr/>
              <w:t>IF9:</w:t>
              <w:tab/>
              <w:t xml:space="preserve">Saure und alkalische Lösungen </w:t>
            </w:r>
          </w:p>
          <w:p>
            <w:pPr>
              <w:pStyle w:val="UVISP"/>
              <w:numPr>
                <w:ilvl w:val="0"/>
                <w:numId w:val="21"/>
              </w:numPr>
              <w:rPr/>
            </w:pPr>
            <w:r>
              <w:rPr/>
              <w:t>Eigenschaften saurer und alkalischer Lösungen</w:t>
            </w:r>
          </w:p>
          <w:p>
            <w:pPr>
              <w:pStyle w:val="UVISP"/>
              <w:numPr>
                <w:ilvl w:val="0"/>
                <w:numId w:val="21"/>
              </w:numPr>
              <w:rPr/>
            </w:pPr>
            <w:r>
              <w:rPr/>
              <w:t>Ionen in sauren und alkalischen Lösungen</w:t>
            </w:r>
          </w:p>
          <w:p>
            <w:pPr>
              <w:pStyle w:val="UVISP"/>
              <w:numPr>
                <w:ilvl w:val="0"/>
                <w:numId w:val="21"/>
              </w:numPr>
              <w:spacing w:before="60" w:after="60"/>
              <w:rPr/>
            </w:pPr>
            <w:r>
              <w:rPr/>
              <w:t>Neutralisation und Salzbildung</w:t>
            </w:r>
          </w:p>
        </w:tc>
        <w:tc>
          <w:tcPr>
            <w:tcW w:w="3569"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KEfront"/>
              <w:spacing w:before="60" w:after="60"/>
              <w:rPr/>
            </w:pPr>
            <w:r>
              <w:rPr/>
              <w:t>E4</w:t>
              <w:tab/>
              <w:t>Untersuchung und Experiment</w:t>
            </w:r>
          </w:p>
          <w:p>
            <w:pPr>
              <w:pStyle w:val="UVKEfacette"/>
              <w:numPr>
                <w:ilvl w:val="0"/>
                <w:numId w:val="2"/>
              </w:numPr>
              <w:ind w:hanging="284" w:left="369"/>
              <w:rPr/>
            </w:pPr>
            <w:r>
              <w:rPr/>
              <w:t>Planen und Durchführen von Experimenten</w:t>
            </w:r>
          </w:p>
          <w:p>
            <w:pPr>
              <w:pStyle w:val="UVKEListe"/>
              <w:rPr/>
            </w:pPr>
            <w:r>
              <w:rPr/>
              <w:t>E5</w:t>
              <w:tab/>
              <w:t>Auswertung und Schlussfolgerung</w:t>
            </w:r>
          </w:p>
          <w:p>
            <w:pPr>
              <w:pStyle w:val="UVKEfacette"/>
              <w:numPr>
                <w:ilvl w:val="0"/>
                <w:numId w:val="2"/>
              </w:numPr>
              <w:ind w:hanging="284" w:left="369"/>
              <w:rPr/>
            </w:pPr>
            <w:r>
              <w:rPr/>
              <w:t>Ziehen von Schlussfolge</w:t>
              <w:softHyphen/>
              <w:t>run</w:t>
              <w:softHyphen/>
              <w:t xml:space="preserve">gen aus Beobachtungen </w:t>
            </w:r>
          </w:p>
          <w:p>
            <w:pPr>
              <w:pStyle w:val="UVKEListe"/>
              <w:rPr/>
            </w:pPr>
            <w:r>
              <w:rPr/>
              <w:t>K2</w:t>
              <w:tab/>
              <w:t>Informationsverarbeitung</w:t>
            </w:r>
          </w:p>
          <w:p>
            <w:pPr>
              <w:pStyle w:val="UVKEfacette"/>
              <w:numPr>
                <w:ilvl w:val="0"/>
                <w:numId w:val="2"/>
              </w:numPr>
              <w:ind w:hanging="284" w:left="369"/>
              <w:rPr/>
            </w:pPr>
            <w:r>
              <w:rPr/>
              <w:t xml:space="preserve">Filtern von Informationen und Daten aus analogen und digitalen Medienangeboten und Analyse in Bezug auf ihre Qualität </w:t>
            </w:r>
          </w:p>
          <w:p>
            <w:pPr>
              <w:pStyle w:val="UVKEListe"/>
              <w:rPr/>
            </w:pPr>
            <w:r>
              <w:rPr/>
              <w:t>B3</w:t>
              <w:tab/>
              <w:t>Abwägung und Entscheidung</w:t>
            </w:r>
          </w:p>
          <w:p>
            <w:pPr>
              <w:pStyle w:val="UVKEfacette"/>
              <w:numPr>
                <w:ilvl w:val="0"/>
                <w:numId w:val="2"/>
              </w:numPr>
              <w:spacing w:before="60" w:after="60"/>
              <w:ind w:hanging="284" w:left="369"/>
              <w:rPr/>
            </w:pPr>
            <w:r>
              <w:rPr/>
              <w:t>Auswählen von Handlungs</w:t>
              <w:softHyphen/>
              <w:t xml:space="preserve">optionen nach Abschätzung der Folgen </w:t>
            </w:r>
          </w:p>
        </w:tc>
        <w:tc>
          <w:tcPr>
            <w:tcW w:w="3569" w:type="dxa"/>
            <w:gridSpan w:val="2"/>
            <w:tcBorders>
              <w:top w:val="single" w:sz="12" w:space="0" w:color="00000A"/>
              <w:left w:val="single" w:sz="4" w:space="0" w:color="00000A"/>
              <w:bottom w:val="single" w:sz="12" w:space="0" w:color="00000A"/>
              <w:right w:val="single" w:sz="4" w:space="0" w:color="00000A"/>
            </w:tcBorders>
            <w:shd w:color="auto" w:fill="auto" w:val="clear"/>
            <w:tcMar>
              <w:left w:w="108" w:type="dxa"/>
            </w:tcMar>
          </w:tcPr>
          <w:p>
            <w:pPr>
              <w:pStyle w:val="UVVereinbarungenbfront"/>
              <w:spacing w:before="60" w:after="120"/>
              <w:rPr/>
            </w:pPr>
            <w:r>
              <w:rPr/>
              <w:t xml:space="preserve">… </w:t>
            </w:r>
            <w:r>
              <w:rPr/>
              <w:t>zur Schwerpunktsetzung:</w:t>
            </w:r>
          </w:p>
          <w:p>
            <w:pPr>
              <w:pStyle w:val="UVVereinbarungenListe"/>
              <w:numPr>
                <w:ilvl w:val="0"/>
                <w:numId w:val="1"/>
              </w:numPr>
              <w:ind w:hanging="215" w:left="453"/>
              <w:rPr/>
            </w:pPr>
            <w:r>
              <w:rPr/>
              <w:t>Definition des pH-Wertes über den Logarithmus nur nach Absprache mit der Fachschaft Mathematik, alternativ: Gk Q1 UV 2</w:t>
            </w:r>
          </w:p>
          <w:p>
            <w:pPr>
              <w:pStyle w:val="UVVereinbarungenb"/>
              <w:rPr/>
            </w:pPr>
            <w:r>
              <w:rPr/>
              <w:t>... zur Vernetzung:</w:t>
            </w:r>
          </w:p>
          <w:p>
            <w:pPr>
              <w:pStyle w:val="UVVereinbarungenListe"/>
              <w:numPr>
                <w:ilvl w:val="0"/>
                <w:numId w:val="1"/>
              </w:numPr>
              <w:ind w:hanging="215" w:left="453"/>
              <w:rPr/>
            </w:pPr>
            <w:r>
              <w:rPr/>
              <w:t>saure und alkalische Lösungen ← UV 10.1</w:t>
            </w:r>
          </w:p>
          <w:p>
            <w:pPr>
              <w:pStyle w:val="UVVereinbarungenListe"/>
              <w:numPr>
                <w:ilvl w:val="0"/>
                <w:numId w:val="1"/>
              </w:numPr>
              <w:ind w:hanging="215" w:left="453"/>
              <w:rPr/>
            </w:pPr>
            <w:r>
              <w:rPr/>
              <w:t xml:space="preserve">organische Säuren </w:t>
              <w:br/>
            </w:r>
            <w:r>
              <w:rPr>
                <w:rFonts w:ascii="Lucida Grande" w:hAnsi="Lucida Grande"/>
              </w:rPr>
              <w:t xml:space="preserve">→ </w:t>
            </w:r>
            <w:r>
              <w:rPr/>
              <w:t>Gk Q1 UV 2, Lk Q1 UV 1</w:t>
            </w:r>
          </w:p>
          <w:p>
            <w:pPr>
              <w:pStyle w:val="UVVereinbarungenb"/>
              <w:rPr/>
            </w:pPr>
            <w:r>
              <w:rPr/>
              <w:t xml:space="preserve">… </w:t>
            </w:r>
            <w:r>
              <w:rPr/>
              <w:t>zu Synergien:</w:t>
            </w:r>
          </w:p>
          <w:p>
            <w:pPr>
              <w:pStyle w:val="UVVereinbarungenListe"/>
              <w:numPr>
                <w:ilvl w:val="0"/>
                <w:numId w:val="1"/>
              </w:numPr>
              <w:spacing w:before="120" w:after="60"/>
              <w:ind w:hanging="215" w:left="453"/>
              <w:rPr/>
            </w:pPr>
            <w:r>
              <w:rPr/>
              <w:t>ggfs. Anwendung Logarithmus ← Mathematik UV 10.5</w:t>
            </w:r>
          </w:p>
        </w:tc>
      </w:tr>
    </w:tbl>
    <w:p>
      <w:pPr>
        <w:pStyle w:val="Normal"/>
        <w:rPr/>
      </w:pPr>
      <w:r>
        <w:rPr/>
      </w:r>
    </w:p>
    <w:p>
      <w:pPr>
        <w:pStyle w:val="Heading4"/>
        <w:rPr/>
      </w:pPr>
      <w:r>
        <w:rPr/>
        <w:t>Konkretisierung der Unterrichtsvorhaben</w:t>
      </w:r>
    </w:p>
    <w:p>
      <w:pPr>
        <w:pStyle w:val="Normal"/>
        <w:rPr>
          <w:rFonts w:cs="Arial"/>
          <w:b/>
        </w:rPr>
      </w:pPr>
      <w:r>
        <w:rPr>
          <w:rFonts w:cs="Arial"/>
          <w:b/>
        </w:rPr>
        <w:t xml:space="preserve">UV 7.1: </w:t>
      </w:r>
      <w:r>
        <w:rPr>
          <w:rFonts w:cs="Arial"/>
          <w:b/>
          <w:lang w:eastAsia="de-DE"/>
        </w:rPr>
        <w:t>Stoffe im Alltag</w:t>
      </w:r>
      <w:r>
        <w:rPr>
          <w:rFonts w:cs="Arial"/>
          <w:iCs/>
          <w:sz w:val="20"/>
          <w:szCs w:val="20"/>
          <w:lang w:eastAsia="de-DE"/>
        </w:rPr>
        <w:t xml:space="preserve"> </w:t>
      </w:r>
      <w:r>
        <w:rPr>
          <w:rFonts w:cs="Arial"/>
          <w:b/>
          <w:bCs/>
          <w:lang w:eastAsia="ar-SA"/>
        </w:rPr>
        <w:t xml:space="preserve">(ca. 12 Lstd.) </w:t>
      </w:r>
    </w:p>
    <w:tbl>
      <w:tblPr>
        <w:tblW w:w="5000" w:type="pct"/>
        <w:jc w:val="left"/>
        <w:tblInd w:w="113" w:type="dxa"/>
        <w:tblLayout w:type="fixed"/>
        <w:tblCellMar>
          <w:top w:w="0" w:type="dxa"/>
          <w:left w:w="108" w:type="dxa"/>
          <w:bottom w:w="0" w:type="dxa"/>
          <w:right w:w="108" w:type="dxa"/>
        </w:tblCellMar>
        <w:tblLook w:val="00a0"/>
      </w:tblPr>
      <w:tblGrid>
        <w:gridCol w:w="2640"/>
        <w:gridCol w:w="3191"/>
        <w:gridCol w:w="8456"/>
      </w:tblGrid>
      <w:tr>
        <w:trPr>
          <w:trHeight w:val="632" w:hRule="atLeast"/>
          <w:cantSplit w:val="true"/>
        </w:trPr>
        <w:tc>
          <w:tcPr>
            <w:tcW w:w="2640" w:type="dxa"/>
            <w:tcBorders>
              <w:top w:val="single" w:sz="4" w:space="0" w:color="00000A"/>
              <w:left w:val="single" w:sz="4" w:space="0" w:color="00000A"/>
              <w:bottom w:val="single" w:sz="4" w:space="0" w:color="00000A"/>
              <w:right w:val="single" w:sz="4" w:space="0" w:color="00000A"/>
            </w:tcBorders>
            <w:shd w:color="auto" w:fill="D9D9D9" w:val="clear"/>
          </w:tcPr>
          <w:p>
            <w:pPr>
              <w:pStyle w:val="einzug-1"/>
              <w:numPr>
                <w:ilvl w:val="0"/>
                <w:numId w:val="0"/>
              </w:numPr>
              <w:tabs>
                <w:tab w:val="left" w:pos="708" w:leader="none"/>
              </w:tabs>
              <w:spacing w:before="60" w:after="60"/>
              <w:ind w:hanging="0" w:left="99"/>
              <w:jc w:val="left"/>
              <w:rPr>
                <w:b/>
                <w:sz w:val="22"/>
                <w:szCs w:val="22"/>
              </w:rPr>
            </w:pPr>
            <w:r>
              <w:rPr>
                <w:b/>
                <w:sz w:val="22"/>
                <w:szCs w:val="22"/>
              </w:rPr>
              <w:t>Fragestellung</w:t>
            </w:r>
          </w:p>
        </w:tc>
        <w:tc>
          <w:tcPr>
            <w:tcW w:w="3191" w:type="dxa"/>
            <w:tcBorders>
              <w:top w:val="single" w:sz="4" w:space="0" w:color="00000A"/>
              <w:left w:val="single" w:sz="4" w:space="0" w:color="00000A"/>
              <w:bottom w:val="single" w:sz="4" w:space="0" w:color="00000A"/>
              <w:right w:val="single" w:sz="4" w:space="0" w:color="00000A"/>
            </w:tcBorders>
            <w:shd w:color="auto" w:fill="D9D9D9" w:val="clear"/>
          </w:tcPr>
          <w:p>
            <w:pPr>
              <w:pStyle w:val="einzug-1"/>
              <w:numPr>
                <w:ilvl w:val="0"/>
                <w:numId w:val="0"/>
              </w:numPr>
              <w:tabs>
                <w:tab w:val="left" w:pos="708" w:leader="none"/>
              </w:tabs>
              <w:spacing w:before="60" w:after="60"/>
              <w:ind w:hanging="0" w:left="99"/>
              <w:jc w:val="left"/>
              <w:rPr>
                <w:rFonts w:cs="Arial"/>
                <w:b/>
                <w:sz w:val="22"/>
                <w:szCs w:val="22"/>
              </w:rPr>
            </w:pPr>
            <w:r>
              <w:rPr>
                <w:rFonts w:cs="Arial"/>
                <w:b/>
                <w:sz w:val="22"/>
                <w:szCs w:val="22"/>
              </w:rPr>
              <w:t>Inhaltsfeld</w:t>
            </w:r>
          </w:p>
          <w:p>
            <w:pPr>
              <w:pStyle w:val="einzug-1"/>
              <w:numPr>
                <w:ilvl w:val="0"/>
                <w:numId w:val="0"/>
              </w:numPr>
              <w:tabs>
                <w:tab w:val="left" w:pos="708" w:leader="none"/>
              </w:tabs>
              <w:spacing w:before="60" w:after="60"/>
              <w:ind w:hanging="0" w:left="99"/>
              <w:jc w:val="left"/>
              <w:rPr>
                <w:rFonts w:cs="Arial"/>
                <w:b/>
                <w:sz w:val="22"/>
                <w:szCs w:val="22"/>
              </w:rPr>
            </w:pPr>
            <w:r>
              <w:rPr>
                <w:rFonts w:cs="Arial"/>
                <w:b/>
                <w:sz w:val="22"/>
                <w:szCs w:val="22"/>
              </w:rPr>
              <w:t xml:space="preserve">Inhaltliche Schwerpunkte </w:t>
            </w:r>
          </w:p>
        </w:tc>
        <w:tc>
          <w:tcPr>
            <w:tcW w:w="8456" w:type="dxa"/>
            <w:tcBorders>
              <w:top w:val="single" w:sz="4" w:space="0" w:color="00000A"/>
              <w:left w:val="single" w:sz="4" w:space="0" w:color="00000A"/>
              <w:bottom w:val="single" w:sz="4" w:space="0" w:color="00000A"/>
              <w:right w:val="single" w:sz="4" w:space="0" w:color="00000A"/>
            </w:tcBorders>
            <w:shd w:color="auto" w:fill="D9D9D9" w:val="clear"/>
          </w:tcPr>
          <w:p>
            <w:pPr>
              <w:pStyle w:val="einzug-1"/>
              <w:numPr>
                <w:ilvl w:val="0"/>
                <w:numId w:val="0"/>
              </w:numPr>
              <w:tabs>
                <w:tab w:val="left" w:pos="708" w:leader="none"/>
              </w:tabs>
              <w:spacing w:before="60" w:after="60"/>
              <w:ind w:hanging="0" w:left="99"/>
              <w:jc w:val="left"/>
              <w:rPr>
                <w:b/>
                <w:sz w:val="22"/>
                <w:szCs w:val="22"/>
              </w:rPr>
            </w:pPr>
            <w:r>
              <w:rPr>
                <w:b/>
                <w:sz w:val="22"/>
                <w:szCs w:val="22"/>
              </w:rPr>
              <w:t>Schwerpunkte der Kompetenzentwicklung</w:t>
            </w:r>
          </w:p>
        </w:tc>
      </w:tr>
      <w:tr>
        <w:trPr>
          <w:trHeight w:val="165" w:hRule="atLeast"/>
          <w:cantSplit w:val="true"/>
        </w:trPr>
        <w:tc>
          <w:tcPr>
            <w:tcW w:w="2640" w:type="dxa"/>
            <w:tcBorders>
              <w:top w:val="single" w:sz="4" w:space="0" w:color="00000A"/>
              <w:left w:val="single" w:sz="4" w:space="0" w:color="00000A"/>
              <w:bottom w:val="single" w:sz="4" w:space="0" w:color="00000A"/>
              <w:right w:val="single" w:sz="4" w:space="0" w:color="00000A"/>
            </w:tcBorders>
          </w:tcPr>
          <w:p>
            <w:pPr>
              <w:pStyle w:val="Normal"/>
              <w:spacing w:lineRule="auto" w:line="240" w:before="100" w:after="100"/>
              <w:jc w:val="left"/>
              <w:rPr>
                <w:rFonts w:cs="Arial"/>
                <w:i/>
                <w:i/>
                <w:lang w:eastAsia="de-DE"/>
              </w:rPr>
            </w:pPr>
            <w:r>
              <w:rPr>
                <w:rFonts w:cs="Arial"/>
                <w:i/>
                <w:lang w:eastAsia="de-DE"/>
              </w:rPr>
              <w:t>Wie lassen sich Reinstoffe identifizieren und klassifizieren sowie aus Stoffgemischen gewinnen?</w:t>
            </w:r>
          </w:p>
        </w:tc>
        <w:tc>
          <w:tcPr>
            <w:tcW w:w="3191" w:type="dxa"/>
            <w:tcBorders>
              <w:top w:val="single" w:sz="4" w:space="0" w:color="00000A"/>
              <w:left w:val="single" w:sz="4" w:space="0" w:color="00000A"/>
              <w:bottom w:val="single" w:sz="4" w:space="0" w:color="00000A"/>
              <w:right w:val="single" w:sz="4" w:space="0" w:color="00000A"/>
            </w:tcBorders>
          </w:tcPr>
          <w:p>
            <w:pPr>
              <w:pStyle w:val="Normal"/>
              <w:tabs>
                <w:tab w:val="clear" w:pos="708"/>
                <w:tab w:val="left" w:pos="397" w:leader="none"/>
              </w:tabs>
              <w:spacing w:lineRule="auto" w:line="240" w:before="120" w:after="120"/>
              <w:ind w:hanging="397" w:left="397"/>
              <w:jc w:val="left"/>
              <w:rPr>
                <w:rFonts w:cs="Arial"/>
                <w:b/>
                <w:bCs/>
                <w:lang w:eastAsia="de-DE"/>
              </w:rPr>
            </w:pPr>
            <w:r>
              <w:rPr>
                <w:rFonts w:cs="Arial"/>
                <w:b/>
                <w:bCs/>
                <w:lang w:eastAsia="de-DE"/>
              </w:rPr>
              <w:t>IF1:</w:t>
              <w:tab/>
              <w:t>Stoffe und Stoffeigenschaften</w:t>
            </w:r>
          </w:p>
          <w:p>
            <w:pPr>
              <w:pStyle w:val="ListParagraph"/>
              <w:numPr>
                <w:ilvl w:val="0"/>
                <w:numId w:val="6"/>
              </w:numPr>
              <w:spacing w:lineRule="auto" w:line="240" w:before="0" w:after="120"/>
              <w:ind w:hanging="357" w:left="368"/>
              <w:contextualSpacing w:val="false"/>
              <w:jc w:val="left"/>
              <w:rPr>
                <w:rFonts w:cs="Arial"/>
                <w:lang w:eastAsia="de-DE"/>
              </w:rPr>
            </w:pPr>
            <w:r>
              <w:rPr>
                <w:rFonts w:cs="Arial"/>
                <w:lang w:eastAsia="de-DE"/>
              </w:rPr>
              <w:t>messbare und nicht-messbare Stoffeigenschaften</w:t>
            </w:r>
          </w:p>
          <w:p>
            <w:pPr>
              <w:pStyle w:val="ListParagraph"/>
              <w:numPr>
                <w:ilvl w:val="0"/>
                <w:numId w:val="6"/>
              </w:numPr>
              <w:spacing w:lineRule="auto" w:line="240" w:before="0" w:after="120"/>
              <w:ind w:hanging="357" w:left="368"/>
              <w:contextualSpacing w:val="false"/>
              <w:jc w:val="left"/>
              <w:rPr>
                <w:rFonts w:cs="Arial"/>
                <w:lang w:eastAsia="de-DE"/>
              </w:rPr>
            </w:pPr>
            <w:r>
              <w:rPr>
                <w:rFonts w:cs="Arial"/>
                <w:lang w:eastAsia="de-DE"/>
              </w:rPr>
              <w:t>Gemische und Reinstoffe</w:t>
            </w:r>
          </w:p>
          <w:p>
            <w:pPr>
              <w:pStyle w:val="ListParagraph"/>
              <w:numPr>
                <w:ilvl w:val="0"/>
                <w:numId w:val="6"/>
              </w:numPr>
              <w:spacing w:lineRule="auto" w:line="240" w:before="0" w:after="120"/>
              <w:ind w:hanging="357" w:left="368"/>
              <w:contextualSpacing w:val="false"/>
              <w:jc w:val="left"/>
              <w:rPr>
                <w:rFonts w:cs="Arial"/>
                <w:lang w:eastAsia="de-DE"/>
              </w:rPr>
            </w:pPr>
            <w:r>
              <w:rPr>
                <w:rFonts w:cs="Arial"/>
                <w:lang w:eastAsia="de-DE"/>
              </w:rPr>
              <w:t>Stofftrennverfahren</w:t>
            </w:r>
          </w:p>
          <w:p>
            <w:pPr>
              <w:pStyle w:val="ListParagraph"/>
              <w:numPr>
                <w:ilvl w:val="0"/>
                <w:numId w:val="6"/>
              </w:numPr>
              <w:spacing w:lineRule="auto" w:line="240" w:before="0" w:after="120"/>
              <w:ind w:hanging="357" w:left="368"/>
              <w:contextualSpacing w:val="false"/>
              <w:jc w:val="left"/>
              <w:rPr>
                <w:rFonts w:cs="Arial"/>
                <w:lang w:eastAsia="de-DE"/>
              </w:rPr>
            </w:pPr>
            <w:r>
              <w:rPr>
                <w:rFonts w:eastAsia="Times New Roman" w:cs="Arial"/>
                <w:lang w:eastAsia="de-DE"/>
              </w:rPr>
              <w:t>einfache Teilchenvor</w:t>
              <w:softHyphen/>
              <w:t>stellung</w:t>
            </w:r>
          </w:p>
        </w:tc>
        <w:tc>
          <w:tcPr>
            <w:tcW w:w="8456" w:type="dxa"/>
            <w:tcBorders>
              <w:top w:val="single" w:sz="4" w:space="0" w:color="00000A"/>
              <w:left w:val="single" w:sz="4" w:space="0" w:color="00000A"/>
              <w:bottom w:val="single" w:sz="4" w:space="0" w:color="00000A"/>
              <w:right w:val="single" w:sz="4" w:space="0" w:color="00000A"/>
            </w:tcBorders>
          </w:tcPr>
          <w:p>
            <w:pPr>
              <w:pStyle w:val="Normal"/>
              <w:spacing w:lineRule="auto" w:line="240" w:before="60" w:after="60"/>
              <w:jc w:val="left"/>
              <w:rPr>
                <w:rFonts w:cs="Arial"/>
                <w:lang w:eastAsia="de-DE"/>
              </w:rPr>
            </w:pPr>
            <w:r>
              <w:rPr>
                <w:rFonts w:cs="Arial"/>
                <w:lang w:eastAsia="de-DE"/>
              </w:rPr>
              <w:t>UF1 Wiedergabe und Erklärung</w:t>
            </w:r>
          </w:p>
          <w:p>
            <w:pPr>
              <w:pStyle w:val="ListParagraph"/>
              <w:numPr>
                <w:ilvl w:val="0"/>
                <w:numId w:val="27"/>
              </w:numPr>
              <w:spacing w:lineRule="auto" w:line="240" w:before="60" w:after="60"/>
              <w:ind w:hanging="283" w:left="459"/>
              <w:contextualSpacing/>
              <w:jc w:val="left"/>
              <w:rPr>
                <w:rFonts w:eastAsia="Times New Roman" w:cs="Arial"/>
                <w:lang w:eastAsia="de-DE"/>
              </w:rPr>
            </w:pPr>
            <w:r>
              <w:rPr>
                <w:rFonts w:eastAsia="Times New Roman" w:cs="Arial"/>
                <w:lang w:eastAsia="de-DE"/>
              </w:rPr>
              <w:t>Beschreiben von Phänomenen</w:t>
            </w:r>
          </w:p>
          <w:p>
            <w:pPr>
              <w:pStyle w:val="Normal"/>
              <w:tabs>
                <w:tab w:val="clear" w:pos="708"/>
                <w:tab w:val="left" w:pos="2736" w:leader="none"/>
              </w:tabs>
              <w:spacing w:lineRule="auto" w:line="240" w:before="60" w:after="60"/>
              <w:jc w:val="left"/>
              <w:rPr>
                <w:rFonts w:cs="Arial"/>
                <w:lang w:eastAsia="de-DE"/>
              </w:rPr>
            </w:pPr>
            <w:r>
              <w:rPr>
                <w:rFonts w:cs="Arial"/>
                <w:lang w:eastAsia="de-DE"/>
              </w:rPr>
              <w:t>UF3 Ordnung und Systematisierung</w:t>
            </w:r>
          </w:p>
          <w:p>
            <w:pPr>
              <w:pStyle w:val="ListParagraph"/>
              <w:numPr>
                <w:ilvl w:val="0"/>
                <w:numId w:val="27"/>
              </w:numPr>
              <w:spacing w:lineRule="auto" w:line="240" w:before="60" w:after="60"/>
              <w:ind w:hanging="283" w:left="459"/>
              <w:contextualSpacing/>
              <w:jc w:val="left"/>
              <w:rPr>
                <w:rFonts w:eastAsia="Times New Roman" w:cs="Arial"/>
                <w:lang w:eastAsia="de-DE"/>
              </w:rPr>
            </w:pPr>
            <w:r>
              <w:rPr>
                <w:rFonts w:eastAsia="Times New Roman" w:cs="Arial"/>
                <w:lang w:eastAsia="de-DE"/>
              </w:rPr>
              <w:t xml:space="preserve">Klassifizieren von Stoffen </w:t>
            </w:r>
          </w:p>
          <w:p>
            <w:pPr>
              <w:pStyle w:val="Normal"/>
              <w:spacing w:lineRule="auto" w:line="240" w:before="60" w:after="60"/>
              <w:jc w:val="left"/>
              <w:rPr>
                <w:rFonts w:cs="Arial"/>
                <w:lang w:eastAsia="de-DE"/>
              </w:rPr>
            </w:pPr>
            <w:r>
              <w:rPr>
                <w:rFonts w:cs="Arial"/>
                <w:lang w:eastAsia="de-DE"/>
              </w:rPr>
              <w:t>E1 Problem und Fragestellung</w:t>
            </w:r>
          </w:p>
          <w:p>
            <w:pPr>
              <w:pStyle w:val="ListParagraph"/>
              <w:numPr>
                <w:ilvl w:val="0"/>
                <w:numId w:val="27"/>
              </w:numPr>
              <w:spacing w:lineRule="auto" w:line="240" w:before="60" w:after="60"/>
              <w:ind w:hanging="283" w:left="459"/>
              <w:contextualSpacing/>
              <w:jc w:val="left"/>
              <w:rPr>
                <w:rFonts w:eastAsia="Times New Roman" w:cs="Arial"/>
                <w:lang w:eastAsia="de-DE"/>
              </w:rPr>
            </w:pPr>
            <w:r>
              <w:rPr>
                <w:rFonts w:eastAsia="Times New Roman" w:cs="Arial"/>
                <w:lang w:eastAsia="de-DE"/>
              </w:rPr>
              <w:t>Erkennen von Problemen</w:t>
            </w:r>
          </w:p>
          <w:p>
            <w:pPr>
              <w:pStyle w:val="Normal"/>
              <w:tabs>
                <w:tab w:val="clear" w:pos="708"/>
                <w:tab w:val="left" w:pos="2736" w:leader="none"/>
              </w:tabs>
              <w:spacing w:lineRule="auto" w:line="240" w:before="60" w:after="60"/>
              <w:jc w:val="left"/>
              <w:rPr>
                <w:bCs/>
              </w:rPr>
            </w:pPr>
            <w:r>
              <w:rPr>
                <w:bCs/>
              </w:rPr>
              <w:t>E4 Untersuchung und Experiment</w:t>
            </w:r>
          </w:p>
          <w:p>
            <w:pPr>
              <w:pStyle w:val="ListParagraph"/>
              <w:numPr>
                <w:ilvl w:val="0"/>
                <w:numId w:val="27"/>
              </w:numPr>
              <w:spacing w:lineRule="auto" w:line="240" w:before="60" w:after="60"/>
              <w:ind w:hanging="283" w:left="459"/>
              <w:contextualSpacing/>
              <w:jc w:val="left"/>
              <w:rPr>
                <w:bCs/>
              </w:rPr>
            </w:pPr>
            <w:r>
              <w:rPr>
                <w:rFonts w:eastAsia="Times New Roman" w:cs="Arial"/>
                <w:lang w:eastAsia="de-DE"/>
              </w:rPr>
              <w:t>Durchführen von angeleiteten</w:t>
            </w:r>
            <w:r>
              <w:rPr>
                <w:bCs/>
              </w:rPr>
              <w:t xml:space="preserve"> und selbstentwickelten Experimenten</w:t>
            </w:r>
          </w:p>
          <w:p>
            <w:pPr>
              <w:pStyle w:val="ListParagraph"/>
              <w:numPr>
                <w:ilvl w:val="0"/>
                <w:numId w:val="27"/>
              </w:numPr>
              <w:spacing w:lineRule="auto" w:line="240" w:before="60" w:after="60"/>
              <w:ind w:hanging="283" w:left="459"/>
              <w:contextualSpacing/>
              <w:jc w:val="left"/>
              <w:rPr>
                <w:bCs/>
              </w:rPr>
            </w:pPr>
            <w:r>
              <w:rPr>
                <w:bCs/>
              </w:rPr>
              <w:t xml:space="preserve">Beachten der Experimentierregeln </w:t>
            </w:r>
          </w:p>
          <w:p>
            <w:pPr>
              <w:pStyle w:val="Normal"/>
              <w:tabs>
                <w:tab w:val="clear" w:pos="708"/>
                <w:tab w:val="left" w:pos="2736" w:leader="none"/>
              </w:tabs>
              <w:spacing w:lineRule="auto" w:line="240" w:before="60" w:after="60"/>
              <w:jc w:val="left"/>
              <w:rPr>
                <w:bCs/>
              </w:rPr>
            </w:pPr>
            <w:r>
              <w:rPr>
                <w:bCs/>
              </w:rPr>
              <w:t>K1 Dokumentation</w:t>
            </w:r>
          </w:p>
          <w:p>
            <w:pPr>
              <w:pStyle w:val="Normal"/>
              <w:numPr>
                <w:ilvl w:val="0"/>
                <w:numId w:val="28"/>
              </w:numPr>
              <w:spacing w:lineRule="auto" w:line="240" w:before="60" w:after="60"/>
              <w:ind w:hanging="283" w:left="459"/>
              <w:jc w:val="left"/>
              <w:rPr>
                <w:rFonts w:cs="Arial"/>
                <w:lang w:eastAsia="de-DE"/>
              </w:rPr>
            </w:pPr>
            <w:r>
              <w:rPr>
                <w:rFonts w:cs="Arial"/>
                <w:lang w:eastAsia="de-DE"/>
              </w:rPr>
              <w:t>Verfassen von Protokollen nach vorgegebenem Schema</w:t>
            </w:r>
          </w:p>
          <w:p>
            <w:pPr>
              <w:pStyle w:val="Normal"/>
              <w:numPr>
                <w:ilvl w:val="0"/>
                <w:numId w:val="28"/>
              </w:numPr>
              <w:spacing w:lineRule="auto" w:line="240" w:before="60" w:after="60"/>
              <w:ind w:hanging="283" w:left="459"/>
              <w:jc w:val="left"/>
              <w:rPr>
                <w:rFonts w:cs="Arial"/>
                <w:lang w:eastAsia="de-DE"/>
              </w:rPr>
            </w:pPr>
            <w:r>
              <w:rPr>
                <w:rFonts w:cs="Arial"/>
                <w:lang w:eastAsia="de-DE"/>
              </w:rPr>
              <w:t>Anfertigen von Tabellen bzw. Diagrammen nach vorgegebenen Schemata</w:t>
            </w:r>
          </w:p>
          <w:p>
            <w:pPr>
              <w:pStyle w:val="Normal"/>
              <w:spacing w:lineRule="auto" w:line="240" w:before="60" w:after="60"/>
              <w:jc w:val="left"/>
              <w:rPr>
                <w:rFonts w:cs="Arial"/>
                <w:lang w:eastAsia="de-DE"/>
              </w:rPr>
            </w:pPr>
            <w:r>
              <w:rPr>
                <w:rFonts w:cs="Arial"/>
                <w:lang w:eastAsia="de-DE"/>
              </w:rPr>
              <w:t>K2 Informationsverarbeitung</w:t>
            </w:r>
          </w:p>
          <w:p>
            <w:pPr>
              <w:pStyle w:val="Normal"/>
              <w:numPr>
                <w:ilvl w:val="0"/>
                <w:numId w:val="28"/>
              </w:numPr>
              <w:spacing w:lineRule="auto" w:line="240" w:before="60" w:after="60"/>
              <w:ind w:hanging="283" w:left="459"/>
              <w:jc w:val="left"/>
              <w:rPr>
                <w:rFonts w:cs="Arial"/>
                <w:lang w:eastAsia="de-DE"/>
              </w:rPr>
            </w:pPr>
            <w:r>
              <w:rPr>
                <w:rFonts w:cs="Arial"/>
                <w:lang w:eastAsia="de-DE"/>
              </w:rPr>
              <w:t>Informationsentnahme</w:t>
            </w:r>
          </w:p>
        </w:tc>
      </w:tr>
      <w:tr>
        <w:trPr>
          <w:trHeight w:val="165" w:hRule="atLeast"/>
          <w:cantSplit w:val="true"/>
        </w:trPr>
        <w:tc>
          <w:tcPr>
            <w:tcW w:w="14287" w:type="dxa"/>
            <w:gridSpan w:val="3"/>
            <w:tcBorders>
              <w:top w:val="single" w:sz="4" w:space="0" w:color="00000A"/>
              <w:left w:val="single" w:sz="4" w:space="0" w:color="00000A"/>
              <w:bottom w:val="single" w:sz="4" w:space="0" w:color="00000A"/>
              <w:right w:val="single" w:sz="4" w:space="0" w:color="00000A"/>
            </w:tcBorders>
            <w:vAlign w:val="center"/>
          </w:tcPr>
          <w:p>
            <w:pPr>
              <w:pStyle w:val="Normal"/>
              <w:spacing w:lineRule="auto" w:line="240" w:before="60" w:after="60"/>
              <w:jc w:val="left"/>
              <w:rPr>
                <w:rFonts w:cs="Arial"/>
                <w:b/>
                <w:bCs/>
                <w:iCs/>
                <w:lang w:eastAsia="de-DE"/>
              </w:rPr>
            </w:pPr>
            <w:r>
              <w:rPr>
                <w:rFonts w:cs="Arial"/>
                <w:b/>
                <w:bCs/>
                <w:iCs/>
                <w:lang w:eastAsia="de-DE"/>
              </w:rPr>
              <w:t>weitere Vereinbarungen</w:t>
            </w:r>
          </w:p>
          <w:p>
            <w:pPr>
              <w:pStyle w:val="Normal"/>
              <w:spacing w:lineRule="auto" w:line="240" w:before="60" w:after="60"/>
              <w:jc w:val="left"/>
              <w:rPr>
                <w:rFonts w:cs="Arial"/>
                <w:b/>
                <w:bCs/>
                <w:iCs/>
                <w:lang w:eastAsia="de-DE"/>
              </w:rPr>
            </w:pPr>
            <w:r>
              <w:rPr>
                <w:rFonts w:cs="Arial"/>
                <w:b/>
                <w:bCs/>
                <w:iCs/>
                <w:lang w:eastAsia="de-DE"/>
              </w:rPr>
              <w:t xml:space="preserve">… </w:t>
            </w:r>
            <w:r>
              <w:rPr>
                <w:rFonts w:cs="Arial"/>
                <w:b/>
                <w:bCs/>
                <w:iCs/>
                <w:lang w:eastAsia="de-DE"/>
              </w:rPr>
              <w:t>zur Schwerpunktsetzung:</w:t>
            </w:r>
          </w:p>
          <w:p>
            <w:pPr>
              <w:pStyle w:val="ListParagraph1"/>
              <w:numPr>
                <w:ilvl w:val="0"/>
                <w:numId w:val="28"/>
              </w:numPr>
              <w:spacing w:lineRule="auto" w:line="240" w:before="60" w:after="60"/>
              <w:jc w:val="left"/>
              <w:rPr>
                <w:rFonts w:cs="Arial"/>
                <w:lang w:eastAsia="de-DE"/>
              </w:rPr>
            </w:pPr>
            <w:r>
              <w:rPr>
                <w:rFonts w:cs="Arial"/>
                <w:lang w:eastAsia="de-DE"/>
              </w:rPr>
              <w:t>Grundsätze des kooperativen Experimentierens (vgl. Schulprogramm)</w:t>
            </w:r>
          </w:p>
          <w:p>
            <w:pPr>
              <w:pStyle w:val="ListParagraph1"/>
              <w:numPr>
                <w:ilvl w:val="0"/>
                <w:numId w:val="28"/>
              </w:numPr>
              <w:spacing w:lineRule="auto" w:line="240" w:before="60" w:after="60"/>
              <w:jc w:val="left"/>
              <w:rPr>
                <w:rFonts w:cs="Arial"/>
                <w:lang w:eastAsia="de-DE"/>
              </w:rPr>
            </w:pPr>
            <w:r>
              <w:rPr>
                <w:rFonts w:cs="Arial"/>
                <w:lang w:eastAsia="de-DE"/>
              </w:rPr>
              <w:t>Protokolle unter Einsatz von Scaffoldingtechniken anfertigen (</w:t>
            </w:r>
            <w:r>
              <w:rPr/>
              <w:t>vgl. Vereinbarungen zum sprachsensiblen Fachunterricht</w:t>
            </w:r>
            <w:r>
              <w:rPr>
                <w:rFonts w:cs="Arial"/>
                <w:lang w:eastAsia="de-DE"/>
              </w:rPr>
              <w:t>)</w:t>
            </w:r>
          </w:p>
          <w:p>
            <w:pPr>
              <w:pStyle w:val="Normal"/>
              <w:spacing w:lineRule="auto" w:line="240" w:before="120" w:after="60"/>
              <w:jc w:val="left"/>
              <w:rPr>
                <w:rFonts w:cs="Arial"/>
                <w:b/>
                <w:bCs/>
                <w:iCs/>
                <w:lang w:eastAsia="de-DE"/>
              </w:rPr>
            </w:pPr>
            <w:r>
              <w:rPr>
                <w:rFonts w:cs="Arial"/>
                <w:b/>
                <w:bCs/>
                <w:iCs/>
                <w:lang w:eastAsia="de-DE"/>
              </w:rPr>
              <w:t xml:space="preserve">… </w:t>
            </w:r>
            <w:r>
              <w:rPr>
                <w:rFonts w:cs="Arial"/>
                <w:b/>
                <w:bCs/>
                <w:iCs/>
                <w:lang w:eastAsia="de-DE"/>
              </w:rPr>
              <w:t>zur Vernetzung:</w:t>
            </w:r>
          </w:p>
          <w:p>
            <w:pPr>
              <w:pStyle w:val="ListParagraph1"/>
              <w:numPr>
                <w:ilvl w:val="0"/>
                <w:numId w:val="28"/>
              </w:numPr>
              <w:spacing w:lineRule="auto" w:line="240" w:before="60" w:after="60"/>
              <w:jc w:val="left"/>
              <w:rPr/>
            </w:pPr>
            <w:r>
              <w:rPr/>
              <w:t>Anwenden charakteristischer Stoffeigen</w:t>
              <w:softHyphen/>
              <w:t xml:space="preserve">schaften zur Einführung der chemischen Reaktion→ UV 7.2 </w:t>
            </w:r>
          </w:p>
          <w:p>
            <w:pPr>
              <w:pStyle w:val="ListParagraph1"/>
              <w:numPr>
                <w:ilvl w:val="0"/>
                <w:numId w:val="28"/>
              </w:numPr>
              <w:spacing w:lineRule="auto" w:line="240" w:before="60" w:after="60"/>
              <w:jc w:val="left"/>
              <w:rPr/>
            </w:pPr>
            <w:r>
              <w:rPr/>
              <w:t xml:space="preserve">Weiterentwicklung der Teilchenvorstellung zu einem einfachen Atommodell → UV 7.3 </w:t>
            </w:r>
          </w:p>
          <w:p>
            <w:pPr>
              <w:pStyle w:val="Normal"/>
              <w:spacing w:lineRule="auto" w:line="240" w:before="120" w:after="60"/>
              <w:jc w:val="left"/>
              <w:rPr>
                <w:rFonts w:cs="Arial"/>
                <w:b/>
                <w:bCs/>
                <w:iCs/>
                <w:lang w:eastAsia="de-DE"/>
              </w:rPr>
            </w:pPr>
            <w:r>
              <w:rPr>
                <w:rFonts w:cs="Arial"/>
                <w:b/>
                <w:bCs/>
                <w:iCs/>
                <w:lang w:eastAsia="de-DE"/>
              </w:rPr>
              <w:t xml:space="preserve">… </w:t>
            </w:r>
            <w:r>
              <w:rPr>
                <w:rFonts w:cs="Arial"/>
                <w:b/>
                <w:bCs/>
                <w:iCs/>
                <w:lang w:eastAsia="de-DE"/>
              </w:rPr>
              <w:t>zu Synergien:</w:t>
            </w:r>
          </w:p>
          <w:p>
            <w:pPr>
              <w:pStyle w:val="ListParagraph1"/>
              <w:numPr>
                <w:ilvl w:val="0"/>
                <w:numId w:val="28"/>
              </w:numPr>
              <w:spacing w:lineRule="auto" w:line="240" w:before="60" w:after="60"/>
              <w:jc w:val="left"/>
              <w:rPr>
                <w:rFonts w:cs="Arial"/>
                <w:b/>
              </w:rPr>
            </w:pPr>
            <w:r>
              <w:rPr/>
              <w:t>Aggregatzustände mithilfe eines einfachen Teilchen</w:t>
              <w:softHyphen/>
              <w:t>modells</w:t>
            </w:r>
            <w:r>
              <w:rPr>
                <w:rFonts w:cs="Arial"/>
                <w:b/>
              </w:rPr>
              <w:t xml:space="preserve"> </w:t>
            </w:r>
            <w:r>
              <w:rPr>
                <w:rFonts w:cs="Arial"/>
              </w:rPr>
              <w:t>darstellen ← Physik UV 6.1</w:t>
            </w:r>
          </w:p>
        </w:tc>
      </w:tr>
    </w:tbl>
    <w:p>
      <w:pPr>
        <w:pStyle w:val="Normal"/>
        <w:tabs>
          <w:tab w:val="clear" w:pos="708"/>
          <w:tab w:val="left" w:pos="2552" w:leader="none"/>
          <w:tab w:val="left" w:pos="3193" w:leader="none"/>
          <w:tab w:val="left" w:pos="7446" w:leader="none"/>
        </w:tabs>
        <w:spacing w:lineRule="auto" w:line="240" w:before="60" w:after="0"/>
        <w:ind w:left="-34"/>
        <w:jc w:val="left"/>
        <w:rPr>
          <w:rFonts w:cs="Arial"/>
          <w:b/>
        </w:rPr>
      </w:pPr>
      <w:r>
        <w:rPr>
          <w:rFonts w:cs="Arial"/>
          <w:b/>
        </w:rPr>
      </w:r>
      <w:r>
        <w:br w:type="page"/>
      </w:r>
    </w:p>
    <w:tbl>
      <w:tblPr>
        <w:tblW w:w="5000" w:type="pct"/>
        <w:jc w:val="left"/>
        <w:tblInd w:w="113" w:type="dxa"/>
        <w:tblLayout w:type="fixed"/>
        <w:tblCellMar>
          <w:top w:w="0" w:type="dxa"/>
          <w:left w:w="108" w:type="dxa"/>
          <w:bottom w:w="0" w:type="dxa"/>
          <w:right w:w="108" w:type="dxa"/>
        </w:tblCellMar>
        <w:tblLook w:val="00a0"/>
      </w:tblPr>
      <w:tblGrid>
        <w:gridCol w:w="3177"/>
        <w:gridCol w:w="5554"/>
        <w:gridCol w:w="5556"/>
      </w:tblGrid>
      <w:tr>
        <w:trPr>
          <w:tblHeader w:val="true"/>
          <w:trHeight w:val="992" w:hRule="atLeast"/>
        </w:trPr>
        <w:tc>
          <w:tcPr>
            <w:tcW w:w="3177" w:type="dxa"/>
            <w:tcBorders>
              <w:top w:val="single" w:sz="4" w:space="0" w:color="000000"/>
              <w:left w:val="single" w:sz="4" w:space="0" w:color="000000"/>
              <w:bottom w:val="single" w:sz="4" w:space="0" w:color="000000"/>
              <w:right w:val="single" w:sz="4" w:space="0" w:color="000000"/>
            </w:tcBorders>
            <w:shd w:color="auto" w:fill="D9D9D9" w:val="clear"/>
          </w:tcPr>
          <w:p>
            <w:pPr>
              <w:pStyle w:val="Normal"/>
              <w:pageBreakBefore/>
              <w:spacing w:lineRule="auto" w:line="240" w:before="0" w:after="60"/>
              <w:rPr>
                <w:b/>
              </w:rPr>
            </w:pPr>
            <w:r>
              <w:rPr>
                <w:b/>
              </w:rPr>
              <w:t>Sequenzierung:</w:t>
            </w:r>
          </w:p>
          <w:p>
            <w:pPr>
              <w:pStyle w:val="Normal"/>
              <w:spacing w:lineRule="auto" w:line="240" w:before="60" w:after="60"/>
              <w:rPr/>
            </w:pPr>
            <w:r>
              <w:rPr>
                <w:b/>
                <w:i/>
              </w:rPr>
              <w:t>Fragestellungen</w:t>
            </w:r>
          </w:p>
        </w:tc>
        <w:tc>
          <w:tcPr>
            <w:tcW w:w="5554"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60" w:after="0"/>
              <w:jc w:val="left"/>
              <w:rPr>
                <w:rFonts w:cs="Arial"/>
                <w:b/>
                <w:szCs w:val="18"/>
              </w:rPr>
            </w:pPr>
            <w:r>
              <w:rPr>
                <w:rFonts w:cs="Arial"/>
                <w:b/>
                <w:szCs w:val="18"/>
              </w:rPr>
              <w:t>Kompetenzerwartungen des Kernlehrplans</w:t>
            </w:r>
          </w:p>
          <w:p>
            <w:pPr>
              <w:pStyle w:val="Normal"/>
              <w:spacing w:before="96" w:after="96"/>
              <w:rPr>
                <w:rFonts w:cs="Arial"/>
                <w:b/>
                <w:i/>
                <w:i/>
                <w:szCs w:val="20"/>
              </w:rPr>
            </w:pPr>
            <w:r>
              <w:rPr>
                <w:rFonts w:cs="Arial"/>
                <w:szCs w:val="18"/>
              </w:rPr>
              <w:t>Die Schülerinnen und Schüler können</w:t>
            </w:r>
          </w:p>
        </w:tc>
        <w:tc>
          <w:tcPr>
            <w:tcW w:w="5556"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60" w:after="0"/>
              <w:jc w:val="left"/>
              <w:rPr>
                <w:rFonts w:cs="Arial"/>
                <w:b/>
                <w:szCs w:val="20"/>
              </w:rPr>
            </w:pPr>
            <w:r>
              <w:rPr>
                <w:rFonts w:cs="Arial"/>
                <w:b/>
                <w:szCs w:val="20"/>
              </w:rPr>
              <w:t>Didaktisch-methodische Anmerkungen und Empfehlungen</w:t>
            </w:r>
          </w:p>
        </w:tc>
      </w:tr>
      <w:tr>
        <w:trPr>
          <w:trHeight w:val="557" w:hRule="atLeast"/>
        </w:trPr>
        <w:tc>
          <w:tcPr>
            <w:tcW w:w="3177"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60"/>
              <w:ind w:left="28"/>
              <w:jc w:val="left"/>
              <w:rPr>
                <w:rFonts w:cs="Arial"/>
                <w:i/>
                <w:i/>
                <w:iCs/>
                <w:sz w:val="20"/>
                <w:szCs w:val="20"/>
              </w:rPr>
            </w:pPr>
            <w:r>
              <w:rPr>
                <w:rFonts w:cs="Arial"/>
                <w:i/>
                <w:iCs/>
                <w:sz w:val="20"/>
                <w:szCs w:val="20"/>
              </w:rPr>
              <w:t>Welche Eigenschaften eignen sich zum Identifizieren von Reinstoffen?</w:t>
            </w:r>
          </w:p>
          <w:p>
            <w:pPr>
              <w:pStyle w:val="ListParagraph1"/>
              <w:spacing w:lineRule="auto" w:line="240" w:before="120" w:after="60"/>
              <w:ind w:left="28"/>
              <w:jc w:val="left"/>
              <w:rPr>
                <w:rFonts w:cs="Arial"/>
                <w:sz w:val="20"/>
                <w:szCs w:val="20"/>
              </w:rPr>
            </w:pPr>
            <w:r>
              <w:rPr>
                <w:rFonts w:cs="Arial"/>
                <w:sz w:val="20"/>
                <w:szCs w:val="20"/>
              </w:rPr>
              <w:t>(ca. 6 Lstd.)</w:t>
            </w:r>
          </w:p>
        </w:tc>
        <w:tc>
          <w:tcPr>
            <w:tcW w:w="5554"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60" w:after="60"/>
              <w:jc w:val="left"/>
              <w:rPr>
                <w:sz w:val="20"/>
                <w:szCs w:val="20"/>
              </w:rPr>
            </w:pPr>
            <w:r>
              <w:rPr>
                <w:sz w:val="20"/>
                <w:szCs w:val="20"/>
              </w:rPr>
              <w:t xml:space="preserve">Reinstoffe aufgrund charakteristischer Eigenschaften (Schmelztemperatur/Siedetemperatur, Dichte, Löslichkeit) identifizieren (UF1, UF2), </w:t>
            </w:r>
          </w:p>
          <w:p>
            <w:pPr>
              <w:pStyle w:val="ListParagraph1"/>
              <w:spacing w:lineRule="auto" w:line="240" w:before="60" w:after="60"/>
              <w:jc w:val="left"/>
              <w:rPr>
                <w:sz w:val="20"/>
                <w:szCs w:val="20"/>
              </w:rPr>
            </w:pPr>
            <w:r>
              <w:rPr>
                <w:sz w:val="20"/>
                <w:szCs w:val="20"/>
              </w:rPr>
              <w:t>eine geeignete messbare Stoffeigenschaft experimentell ermitteln (E4, E5, K1).</w:t>
            </w:r>
          </w:p>
        </w:tc>
        <w:tc>
          <w:tcPr>
            <w:tcW w:w="5556"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0"/>
              <w:jc w:val="left"/>
              <w:rPr>
                <w:bCs/>
                <w:sz w:val="20"/>
              </w:rPr>
            </w:pPr>
            <w:r>
              <w:rPr>
                <w:bCs/>
                <w:sz w:val="20"/>
              </w:rPr>
              <w:t>Kontext: Detektive im Labor</w:t>
            </w:r>
          </w:p>
          <w:p>
            <w:pPr>
              <w:pStyle w:val="ListParagraph1"/>
              <w:spacing w:lineRule="auto" w:line="240" w:before="120" w:after="0"/>
              <w:jc w:val="left"/>
              <w:rPr>
                <w:bCs/>
                <w:sz w:val="20"/>
              </w:rPr>
            </w:pPr>
            <w:r>
              <w:rPr>
                <w:bCs/>
                <w:sz w:val="20"/>
              </w:rPr>
              <w:t xml:space="preserve">Problemorientierter Einstieg: </w:t>
            </w:r>
          </w:p>
          <w:p>
            <w:pPr>
              <w:pStyle w:val="ListParagraph1"/>
              <w:spacing w:lineRule="auto" w:line="240" w:before="120" w:after="0"/>
              <w:ind w:left="67"/>
              <w:jc w:val="left"/>
              <w:rPr>
                <w:bCs/>
                <w:sz w:val="20"/>
              </w:rPr>
            </w:pPr>
            <w:r>
              <w:rPr>
                <w:bCs/>
                <w:sz w:val="20"/>
              </w:rPr>
              <w:t xml:space="preserve">Laborglas ohne Etikett mit einer farblosen Flüssigkeit (z. B. Wasser, Glycerin, Ethanol) – Ideensammlung von Verfahren, um herauszufinden, welcher Stoff in dem Laborglas ist (z. B. Kartenabfrage) </w:t>
            </w:r>
          </w:p>
          <w:p>
            <w:pPr>
              <w:pStyle w:val="ListParagraph1"/>
              <w:spacing w:lineRule="auto" w:line="240" w:before="120" w:after="0"/>
              <w:jc w:val="left"/>
              <w:rPr>
                <w:bCs/>
                <w:sz w:val="20"/>
              </w:rPr>
            </w:pPr>
            <w:r>
              <w:rPr>
                <w:bCs/>
                <w:sz w:val="20"/>
              </w:rPr>
              <w:t>Erarbeitung verschiedener Stoffeigenschaften (Experimente und Informationsrecherche) mithilfe eines Lernzirkels (individuell erweiterbar je nach Ideen der S‘uS)</w:t>
            </w:r>
          </w:p>
          <w:p>
            <w:pPr>
              <w:pStyle w:val="ListParagraph1"/>
              <w:spacing w:lineRule="auto" w:line="240" w:before="120" w:after="0"/>
              <w:ind w:left="350"/>
              <w:contextualSpacing/>
              <w:jc w:val="left"/>
              <w:rPr>
                <w:bCs/>
                <w:sz w:val="20"/>
              </w:rPr>
            </w:pPr>
            <w:r>
              <w:rPr>
                <w:bCs/>
                <w:sz w:val="20"/>
              </w:rPr>
              <w:t>1. Löslichkeit in Wasser</w:t>
            </w:r>
          </w:p>
          <w:p>
            <w:pPr>
              <w:pStyle w:val="ListParagraph1"/>
              <w:spacing w:lineRule="auto" w:line="240" w:before="120" w:after="0"/>
              <w:ind w:left="350"/>
              <w:contextualSpacing/>
              <w:jc w:val="left"/>
              <w:rPr>
                <w:bCs/>
                <w:sz w:val="20"/>
              </w:rPr>
            </w:pPr>
            <w:r>
              <w:rPr>
                <w:bCs/>
                <w:sz w:val="20"/>
              </w:rPr>
              <w:t xml:space="preserve">2. Elektrische Leitfähigkeit </w:t>
            </w:r>
          </w:p>
          <w:p>
            <w:pPr>
              <w:pStyle w:val="ListParagraph1"/>
              <w:spacing w:lineRule="auto" w:line="240" w:before="120" w:after="0"/>
              <w:ind w:left="350"/>
              <w:contextualSpacing/>
              <w:jc w:val="left"/>
              <w:rPr>
                <w:bCs/>
                <w:sz w:val="20"/>
              </w:rPr>
            </w:pPr>
            <w:r>
              <w:rPr>
                <w:bCs/>
                <w:sz w:val="20"/>
              </w:rPr>
              <w:t>3. Siedetemperatur</w:t>
            </w:r>
          </w:p>
          <w:p>
            <w:pPr>
              <w:pStyle w:val="ListParagraph1"/>
              <w:spacing w:lineRule="auto" w:line="240" w:before="120" w:after="0"/>
              <w:ind w:left="350"/>
              <w:contextualSpacing/>
              <w:jc w:val="left"/>
              <w:rPr>
                <w:bCs/>
                <w:sz w:val="20"/>
              </w:rPr>
            </w:pPr>
            <w:r>
              <w:rPr>
                <w:bCs/>
                <w:sz w:val="20"/>
              </w:rPr>
              <w:t>4. Dichte</w:t>
            </w:r>
          </w:p>
          <w:p>
            <w:pPr>
              <w:pStyle w:val="ListParagraph1"/>
              <w:spacing w:lineRule="auto" w:line="240" w:before="120" w:after="0"/>
              <w:ind w:left="357"/>
              <w:contextualSpacing/>
              <w:jc w:val="left"/>
              <w:rPr>
                <w:bCs/>
                <w:sz w:val="20"/>
              </w:rPr>
            </w:pPr>
            <w:r>
              <w:rPr>
                <w:bCs/>
                <w:sz w:val="20"/>
              </w:rPr>
            </w:r>
          </w:p>
          <w:p>
            <w:pPr>
              <w:pStyle w:val="ListParagraph1"/>
              <w:spacing w:lineRule="auto" w:line="240" w:before="120" w:after="0"/>
              <w:contextualSpacing/>
              <w:jc w:val="left"/>
              <w:rPr>
                <w:bCs/>
                <w:sz w:val="20"/>
              </w:rPr>
            </w:pPr>
            <w:r>
              <w:rPr>
                <w:bCs/>
                <w:sz w:val="20"/>
              </w:rPr>
              <w:t>Hinweise zum Lernzirkel:</w:t>
            </w:r>
          </w:p>
          <w:p>
            <w:pPr>
              <w:pStyle w:val="ListParagraph1"/>
              <w:numPr>
                <w:ilvl w:val="0"/>
                <w:numId w:val="1"/>
              </w:numPr>
              <w:spacing w:lineRule="auto" w:line="240" w:before="120" w:after="0"/>
              <w:contextualSpacing/>
              <w:jc w:val="left"/>
              <w:rPr>
                <w:bCs/>
                <w:sz w:val="20"/>
              </w:rPr>
            </w:pPr>
            <w:r>
              <w:rPr>
                <w:bCs/>
                <w:sz w:val="20"/>
              </w:rPr>
              <w:t xml:space="preserve">Regeln zum sicheren Umgang mit Chemikalien und Geräten, die für die jeweiligen Stationen relevant sind, erfolgen an den entsprechenden Stationen. </w:t>
            </w:r>
          </w:p>
          <w:p>
            <w:pPr>
              <w:pStyle w:val="ListParagraph1"/>
              <w:numPr>
                <w:ilvl w:val="0"/>
                <w:numId w:val="1"/>
              </w:numPr>
              <w:spacing w:lineRule="auto" w:line="240" w:before="120" w:after="0"/>
              <w:contextualSpacing/>
              <w:jc w:val="left"/>
              <w:rPr>
                <w:bCs/>
                <w:sz w:val="20"/>
              </w:rPr>
            </w:pPr>
            <w:r>
              <w:rPr>
                <w:bCs/>
                <w:sz w:val="20"/>
              </w:rPr>
              <w:t xml:space="preserve">Die Experimente sollten alle angeleitet sein. </w:t>
            </w:r>
          </w:p>
          <w:p>
            <w:pPr>
              <w:pStyle w:val="ListParagraph1"/>
              <w:numPr>
                <w:ilvl w:val="0"/>
                <w:numId w:val="1"/>
              </w:numPr>
              <w:spacing w:lineRule="auto" w:line="240" w:before="120" w:after="0"/>
              <w:contextualSpacing/>
              <w:jc w:val="left"/>
              <w:rPr>
                <w:bCs/>
                <w:sz w:val="20"/>
              </w:rPr>
            </w:pPr>
            <w:r>
              <w:rPr>
                <w:bCs/>
                <w:sz w:val="20"/>
              </w:rPr>
              <w:t>Einführung des Protokollschemas als Lückentext an den verschiedenen Stationen. Hilfekarten zur Benennung der verwendeten Laborgeräte. [1] [2]</w:t>
            </w:r>
          </w:p>
          <w:p>
            <w:pPr>
              <w:pStyle w:val="ListParagraph1"/>
              <w:numPr>
                <w:ilvl w:val="0"/>
                <w:numId w:val="1"/>
              </w:numPr>
              <w:spacing w:lineRule="auto" w:line="240" w:before="120" w:after="0"/>
              <w:contextualSpacing/>
              <w:jc w:val="left"/>
              <w:rPr>
                <w:bCs/>
                <w:sz w:val="20"/>
              </w:rPr>
            </w:pPr>
            <w:r>
              <w:rPr>
                <w:bCs/>
                <w:sz w:val="20"/>
              </w:rPr>
              <w:t xml:space="preserve">Identifikation der Stoffe mithilfe von Stoffsteckbriefen (Informationsentnahme) </w:t>
            </w:r>
          </w:p>
          <w:p>
            <w:pPr>
              <w:pStyle w:val="ListParagraph1"/>
              <w:spacing w:lineRule="auto" w:line="240" w:before="120" w:after="0"/>
              <w:contextualSpacing/>
              <w:jc w:val="left"/>
              <w:rPr>
                <w:bCs/>
                <w:sz w:val="20"/>
              </w:rPr>
            </w:pPr>
            <w:r>
              <w:rPr>
                <w:bCs/>
                <w:sz w:val="20"/>
              </w:rPr>
            </w:r>
          </w:p>
          <w:p>
            <w:pPr>
              <w:pStyle w:val="ListParagraph1"/>
              <w:spacing w:lineRule="auto" w:line="240" w:before="120" w:after="0"/>
              <w:contextualSpacing/>
              <w:jc w:val="left"/>
              <w:rPr>
                <w:bCs/>
                <w:sz w:val="20"/>
              </w:rPr>
            </w:pPr>
            <w:r>
              <w:rPr>
                <w:bCs/>
                <w:sz w:val="20"/>
              </w:rPr>
              <w:t>Lernaufgabe: selbstständiges Identifizieren eines Stoffes (z. B. Propanol, Kochsalz, Zucker) mithilfe einer Lern</w:t>
              <w:softHyphen/>
              <w:t xml:space="preserve">interaktionsbox [3] </w:t>
            </w:r>
          </w:p>
        </w:tc>
      </w:tr>
      <w:tr>
        <w:trPr>
          <w:trHeight w:val="1531" w:hRule="atLeast"/>
        </w:trPr>
        <w:tc>
          <w:tcPr>
            <w:tcW w:w="3177"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60"/>
              <w:ind w:left="28"/>
              <w:jc w:val="left"/>
              <w:rPr>
                <w:rFonts w:cs="Arial"/>
                <w:i/>
                <w:i/>
                <w:sz w:val="20"/>
                <w:szCs w:val="20"/>
              </w:rPr>
            </w:pPr>
            <w:r>
              <w:rPr>
                <w:rFonts w:cs="Arial"/>
                <w:i/>
                <w:sz w:val="20"/>
                <w:szCs w:val="20"/>
              </w:rPr>
              <w:t>Wie lassen sich die Aggregatzustandsänderungen auf Teilchenebene erklären?</w:t>
            </w:r>
          </w:p>
          <w:p>
            <w:pPr>
              <w:pStyle w:val="ListParagraph1"/>
              <w:spacing w:lineRule="auto" w:line="240" w:before="120" w:after="60"/>
              <w:ind w:left="28"/>
              <w:jc w:val="left"/>
              <w:rPr>
                <w:rFonts w:cs="Arial"/>
                <w:i/>
                <w:i/>
                <w:sz w:val="20"/>
                <w:szCs w:val="20"/>
              </w:rPr>
            </w:pPr>
            <w:r>
              <w:rPr>
                <w:rFonts w:cs="Arial"/>
                <w:sz w:val="20"/>
                <w:szCs w:val="20"/>
              </w:rPr>
              <w:t>(ca. 1 Lstd.)</w:t>
            </w:r>
          </w:p>
        </w:tc>
        <w:tc>
          <w:tcPr>
            <w:tcW w:w="555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120" w:after="0"/>
              <w:jc w:val="left"/>
              <w:rPr>
                <w:rFonts w:cs="Arial"/>
                <w:bCs/>
                <w:sz w:val="20"/>
                <w:szCs w:val="20"/>
              </w:rPr>
            </w:pPr>
            <w:r>
              <w:rPr>
                <w:rFonts w:cs="Arial"/>
                <w:bCs/>
                <w:sz w:val="20"/>
                <w:szCs w:val="20"/>
              </w:rPr>
              <w:t>Aggregatzustände und deren Änderungen auf der Grundlage eines einfachen Teilchenmodells erklären (E6, K3).</w:t>
            </w:r>
          </w:p>
        </w:tc>
        <w:tc>
          <w:tcPr>
            <w:tcW w:w="5556"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0"/>
              <w:jc w:val="left"/>
              <w:rPr>
                <w:bCs/>
                <w:sz w:val="20"/>
              </w:rPr>
            </w:pPr>
            <w:r>
              <w:rPr>
                <w:bCs/>
                <w:sz w:val="20"/>
              </w:rPr>
              <w:t>Einstiegsexperiment (DV/SV): Komprimierbarkeit von Metallstab, Wasser und Luft im Vergleich [4]</w:t>
            </w:r>
          </w:p>
          <w:p>
            <w:pPr>
              <w:pStyle w:val="ListParagraph1"/>
              <w:spacing w:lineRule="auto" w:line="240" w:before="120" w:after="0"/>
              <w:jc w:val="left"/>
              <w:rPr>
                <w:bCs/>
                <w:sz w:val="20"/>
              </w:rPr>
            </w:pPr>
            <w:r>
              <w:rPr>
                <w:bCs/>
                <w:sz w:val="20"/>
              </w:rPr>
              <w:t>Deutung auf Teilchenebene in Bezug auf Abstand, Beweglichkeit und Ordnung [5] [6]</w:t>
            </w:r>
          </w:p>
        </w:tc>
      </w:tr>
      <w:tr>
        <w:trPr>
          <w:trHeight w:val="2118" w:hRule="atLeast"/>
        </w:trPr>
        <w:tc>
          <w:tcPr>
            <w:tcW w:w="3177"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60"/>
              <w:ind w:left="28"/>
              <w:jc w:val="left"/>
              <w:rPr>
                <w:rFonts w:cs="Arial"/>
                <w:i/>
                <w:i/>
                <w:sz w:val="20"/>
                <w:szCs w:val="20"/>
              </w:rPr>
            </w:pPr>
            <w:r>
              <w:rPr>
                <w:rFonts w:cs="Arial"/>
                <w:i/>
                <w:sz w:val="20"/>
                <w:szCs w:val="20"/>
              </w:rPr>
              <w:t>Wie kann man die Verwendungsmöglichkeiten von Stoffen anhand ihrer Eigenschaften beurteilen?</w:t>
            </w:r>
          </w:p>
          <w:p>
            <w:pPr>
              <w:pStyle w:val="ListParagraph1"/>
              <w:spacing w:lineRule="auto" w:line="240" w:before="120" w:after="60"/>
              <w:ind w:left="28"/>
              <w:jc w:val="left"/>
              <w:rPr>
                <w:rFonts w:cs="Arial"/>
                <w:sz w:val="20"/>
                <w:szCs w:val="20"/>
              </w:rPr>
            </w:pPr>
            <w:r>
              <w:rPr>
                <w:rFonts w:cs="Arial"/>
                <w:sz w:val="20"/>
                <w:szCs w:val="20"/>
              </w:rPr>
              <w:t>(ca. 2 Lstd.)</w:t>
            </w:r>
          </w:p>
        </w:tc>
        <w:tc>
          <w:tcPr>
            <w:tcW w:w="555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120" w:after="0"/>
              <w:jc w:val="left"/>
              <w:rPr>
                <w:rFonts w:cs="Arial"/>
                <w:bCs/>
                <w:sz w:val="20"/>
                <w:szCs w:val="20"/>
              </w:rPr>
            </w:pPr>
            <w:r>
              <w:rPr>
                <w:rFonts w:cs="Arial"/>
                <w:bCs/>
                <w:sz w:val="20"/>
                <w:szCs w:val="20"/>
              </w:rPr>
              <w:t>Stoffe aufgrund ihrer Eigenschaften klassifizieren (UF2, UF3),</w:t>
            </w:r>
          </w:p>
          <w:p>
            <w:pPr>
              <w:pStyle w:val="Normal"/>
              <w:spacing w:lineRule="exact" w:line="240" w:before="120" w:after="0"/>
              <w:jc w:val="left"/>
              <w:rPr>
                <w:rFonts w:cs="Arial"/>
                <w:bCs/>
                <w:sz w:val="20"/>
                <w:szCs w:val="20"/>
              </w:rPr>
            </w:pPr>
            <w:r>
              <w:rPr>
                <w:rFonts w:cs="Arial"/>
                <w:bCs/>
                <w:sz w:val="20"/>
                <w:szCs w:val="20"/>
              </w:rPr>
              <w:t>die Verwendung ausgewählter Stoffe im Alltag mithilfe ihrer Eigenschaften begründen (B1, K2).</w:t>
            </w:r>
          </w:p>
        </w:tc>
        <w:tc>
          <w:tcPr>
            <w:tcW w:w="5556"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0"/>
              <w:jc w:val="left"/>
              <w:rPr>
                <w:bCs/>
                <w:sz w:val="20"/>
              </w:rPr>
            </w:pPr>
            <w:r>
              <w:rPr>
                <w:bCs/>
                <w:sz w:val="20"/>
              </w:rPr>
              <w:t>Untersuchen der charakteristischen Eigenschaften von Metallen [7], Unterscheidung von Metallen und Nichtmetallen anhand ihrer Eigenschaften</w:t>
            </w:r>
          </w:p>
          <w:p>
            <w:pPr>
              <w:pStyle w:val="ListParagraph1"/>
              <w:spacing w:lineRule="auto" w:line="240" w:before="120" w:after="0"/>
              <w:jc w:val="left"/>
              <w:rPr>
                <w:bCs/>
                <w:sz w:val="20"/>
              </w:rPr>
            </w:pPr>
            <w:r>
              <w:rPr>
                <w:bCs/>
                <w:sz w:val="20"/>
              </w:rPr>
              <w:t>Lernaufgaben zur Bewertung der Einsatzmöglichkeiten von Alltagsgegenständen aus Metallen aufgrund ihrer charakteristischen Eigenschaften</w:t>
            </w:r>
          </w:p>
          <w:p>
            <w:pPr>
              <w:pStyle w:val="ListParagraph1"/>
              <w:spacing w:lineRule="auto" w:line="240" w:before="120" w:after="0"/>
              <w:jc w:val="left"/>
              <w:rPr>
                <w:bCs/>
                <w:sz w:val="20"/>
              </w:rPr>
            </w:pPr>
            <w:r>
              <w:rPr>
                <w:bCs/>
                <w:sz w:val="20"/>
              </w:rPr>
              <w:t>Vertiefungsmöglichkeit: Einsatz von Metalllegierungen</w:t>
            </w:r>
          </w:p>
        </w:tc>
      </w:tr>
      <w:tr>
        <w:trPr>
          <w:trHeight w:val="557" w:hRule="atLeast"/>
        </w:trPr>
        <w:tc>
          <w:tcPr>
            <w:tcW w:w="3177"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60"/>
              <w:ind w:left="28"/>
              <w:jc w:val="left"/>
              <w:rPr>
                <w:rFonts w:cs="Arial"/>
                <w:i/>
                <w:i/>
                <w:iCs/>
                <w:sz w:val="20"/>
                <w:szCs w:val="20"/>
              </w:rPr>
            </w:pPr>
            <w:r>
              <w:rPr>
                <w:rFonts w:cs="Arial"/>
                <w:i/>
                <w:iCs/>
                <w:sz w:val="20"/>
                <w:szCs w:val="20"/>
              </w:rPr>
              <w:t>Wie lassen sich Reinstoffe aus Stoffgemischen mithilfe physikalischer Trennverfahren gewinnen?</w:t>
            </w:r>
          </w:p>
          <w:p>
            <w:pPr>
              <w:pStyle w:val="ListParagraph1"/>
              <w:spacing w:lineRule="auto" w:line="240" w:before="120" w:after="60"/>
              <w:ind w:left="28"/>
              <w:jc w:val="left"/>
              <w:rPr>
                <w:rFonts w:cs="Arial"/>
                <w:iCs/>
                <w:sz w:val="20"/>
                <w:szCs w:val="20"/>
              </w:rPr>
            </w:pPr>
            <w:r>
              <w:rPr>
                <w:rFonts w:cs="Arial"/>
                <w:iCs/>
                <w:sz w:val="20"/>
                <w:szCs w:val="20"/>
              </w:rPr>
              <w:t>(ca. 3 Lstd.)</w:t>
            </w:r>
          </w:p>
        </w:tc>
        <w:tc>
          <w:tcPr>
            <w:tcW w:w="555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120" w:after="0"/>
              <w:jc w:val="left"/>
              <w:rPr>
                <w:sz w:val="20"/>
                <w:szCs w:val="20"/>
              </w:rPr>
            </w:pPr>
            <w:r>
              <w:rPr>
                <w:rFonts w:cs="Arial"/>
                <w:bCs/>
                <w:sz w:val="20"/>
                <w:szCs w:val="20"/>
              </w:rPr>
              <w:t>Experimente zur Trennung eines Stoffgemisches in Reinstoffe (Filtration, Destillation) unter Nutzung relevanter Stoffeigenschaften planen und sachgerecht durchführen (E1, E2, E3, E4, K1).</w:t>
            </w:r>
          </w:p>
        </w:tc>
        <w:tc>
          <w:tcPr>
            <w:tcW w:w="5556"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0"/>
              <w:jc w:val="left"/>
              <w:rPr>
                <w:bCs/>
                <w:sz w:val="20"/>
              </w:rPr>
            </w:pPr>
            <w:r>
              <w:rPr>
                <w:bCs/>
                <w:sz w:val="20"/>
              </w:rPr>
              <w:t>Möglicher Kontext: Trinkwasser – unser wichtigstes Lebensmittel [8]</w:t>
            </w:r>
          </w:p>
          <w:p>
            <w:pPr>
              <w:pStyle w:val="ListParagraph1"/>
              <w:spacing w:lineRule="auto" w:line="240" w:before="120" w:after="0"/>
              <w:jc w:val="left"/>
              <w:rPr>
                <w:bCs/>
                <w:sz w:val="20"/>
              </w:rPr>
            </w:pPr>
            <w:r>
              <w:rPr>
                <w:bCs/>
                <w:sz w:val="20"/>
              </w:rPr>
              <w:t xml:space="preserve">Portfolio-Gruppenarbeit, kooperatives Experimentieren, Erweiterung der Regeln zum sicheren Experimentieren (je nach Experimentiersituation z. B. Umgang mit dem Gasbrenner): </w:t>
            </w:r>
          </w:p>
          <w:p>
            <w:pPr>
              <w:pStyle w:val="ListParagraph1"/>
              <w:numPr>
                <w:ilvl w:val="0"/>
                <w:numId w:val="26"/>
              </w:numPr>
              <w:spacing w:lineRule="auto" w:line="240" w:before="120" w:after="0"/>
              <w:ind w:hanging="357" w:left="357"/>
              <w:jc w:val="left"/>
              <w:rPr>
                <w:bCs/>
                <w:sz w:val="20"/>
              </w:rPr>
            </w:pPr>
            <w:r>
              <w:rPr>
                <w:bCs/>
                <w:sz w:val="20"/>
              </w:rPr>
              <w:t>Probleme der Trinkwasserversorgung hier und in anderen Regionen der Welt</w:t>
            </w:r>
          </w:p>
          <w:p>
            <w:pPr>
              <w:pStyle w:val="ListParagraph1"/>
              <w:numPr>
                <w:ilvl w:val="0"/>
                <w:numId w:val="26"/>
              </w:numPr>
              <w:spacing w:lineRule="auto" w:line="240" w:before="0" w:after="0"/>
              <w:ind w:hanging="357" w:left="357"/>
              <w:jc w:val="left"/>
              <w:rPr>
                <w:bCs/>
                <w:sz w:val="20"/>
              </w:rPr>
            </w:pPr>
            <w:r>
              <w:rPr>
                <w:bCs/>
                <w:sz w:val="20"/>
              </w:rPr>
              <w:t>Entwicklung eigener Ideen zur Reinigung von verschmutztem Wasser</w:t>
            </w:r>
          </w:p>
          <w:p>
            <w:pPr>
              <w:pStyle w:val="ListParagraph1"/>
              <w:numPr>
                <w:ilvl w:val="0"/>
                <w:numId w:val="26"/>
              </w:numPr>
              <w:spacing w:lineRule="auto" w:line="240" w:before="0" w:after="0"/>
              <w:ind w:hanging="357" w:left="357"/>
              <w:jc w:val="left"/>
              <w:rPr>
                <w:bCs/>
                <w:sz w:val="20"/>
              </w:rPr>
            </w:pPr>
            <w:r>
              <w:rPr>
                <w:bCs/>
                <w:sz w:val="20"/>
              </w:rPr>
              <w:t>Entwicklung eines S-Versuchs zur Reinigung durch Filtrieren</w:t>
            </w:r>
          </w:p>
          <w:p>
            <w:pPr>
              <w:pStyle w:val="ListParagraph1"/>
              <w:numPr>
                <w:ilvl w:val="0"/>
                <w:numId w:val="26"/>
              </w:numPr>
              <w:spacing w:lineRule="auto" w:line="240" w:before="0" w:after="0"/>
              <w:ind w:hanging="357" w:left="357"/>
              <w:jc w:val="left"/>
              <w:rPr>
                <w:bCs/>
                <w:sz w:val="20"/>
              </w:rPr>
            </w:pPr>
            <w:r>
              <w:rPr>
                <w:bCs/>
                <w:sz w:val="20"/>
              </w:rPr>
              <w:t>Trinkwassergewinnung aus Meerwasser durch Destillation</w:t>
            </w:r>
          </w:p>
          <w:p>
            <w:pPr>
              <w:pStyle w:val="ListParagraph1"/>
              <w:spacing w:lineRule="auto" w:line="240" w:before="120" w:after="0"/>
              <w:jc w:val="left"/>
              <w:rPr>
                <w:bCs/>
                <w:sz w:val="20"/>
              </w:rPr>
            </w:pPr>
            <w:r>
              <w:rPr>
                <w:bCs/>
                <w:sz w:val="20"/>
              </w:rPr>
              <w:t>Integration von sprachsensiblen Unterrichtsmaterialien [9]</w:t>
            </w:r>
          </w:p>
        </w:tc>
      </w:tr>
    </w:tbl>
    <w:p>
      <w:pPr>
        <w:pStyle w:val="Normal"/>
        <w:rPr>
          <w:rFonts w:cs="Arial"/>
          <w:b/>
          <w:szCs w:val="28"/>
        </w:rPr>
      </w:pPr>
      <w:r>
        <w:br w:type="page"/>
      </w:r>
      <w:r>
        <w:rPr>
          <w:rFonts w:cs="Arial"/>
          <w:b/>
          <w:szCs w:val="28"/>
        </w:rPr>
        <w:t>w</w:t>
      </w:r>
      <w:r>
        <w:rPr>
          <w:rFonts w:cs="Arial"/>
          <w:b/>
          <w:szCs w:val="28"/>
        </w:rPr>
        <w:t>eiterführendes Material:</w:t>
      </w:r>
    </w:p>
    <w:tbl>
      <w:tblPr>
        <w:tblW w:w="5000" w:type="pct"/>
        <w:jc w:val="left"/>
        <w:tblInd w:w="113" w:type="dxa"/>
        <w:tblLayout w:type="fixed"/>
        <w:tblCellMar>
          <w:top w:w="0" w:type="dxa"/>
          <w:left w:w="108" w:type="dxa"/>
          <w:bottom w:w="0" w:type="dxa"/>
          <w:right w:w="108" w:type="dxa"/>
        </w:tblCellMar>
        <w:tblLook w:val="00a0"/>
      </w:tblPr>
      <w:tblGrid>
        <w:gridCol w:w="525"/>
        <w:gridCol w:w="7401"/>
        <w:gridCol w:w="6361"/>
      </w:tblGrid>
      <w:tr>
        <w:trPr>
          <w:tblHeader w:val="true"/>
          <w:trHeight w:val="113" w:hRule="atLeast"/>
        </w:trPr>
        <w:tc>
          <w:tcPr>
            <w:tcW w:w="525" w:type="dxa"/>
            <w:tcBorders>
              <w:top w:val="single" w:sz="4" w:space="0" w:color="000001"/>
              <w:left w:val="single" w:sz="4" w:space="0" w:color="000001"/>
              <w:bottom w:val="single" w:sz="4" w:space="0" w:color="000001"/>
              <w:right w:val="single" w:sz="4" w:space="0" w:color="000001"/>
            </w:tcBorders>
            <w:shd w:color="auto" w:fill="D9D9D9" w:val="clear"/>
          </w:tcPr>
          <w:p>
            <w:pPr>
              <w:pStyle w:val="Normal"/>
              <w:spacing w:before="60" w:after="60"/>
              <w:jc w:val="center"/>
              <w:rPr>
                <w:b/>
              </w:rPr>
            </w:pPr>
            <w:r>
              <w:rPr>
                <w:b/>
              </w:rPr>
              <w:t>Nr.</w:t>
            </w:r>
          </w:p>
        </w:tc>
        <w:tc>
          <w:tcPr>
            <w:tcW w:w="7401" w:type="dxa"/>
            <w:tcBorders>
              <w:top w:val="single" w:sz="4" w:space="0" w:color="000001"/>
              <w:left w:val="single" w:sz="4" w:space="0" w:color="000001"/>
              <w:bottom w:val="single" w:sz="4" w:space="0" w:color="000001"/>
              <w:right w:val="single" w:sz="4" w:space="0" w:color="000001"/>
            </w:tcBorders>
            <w:shd w:color="auto" w:fill="D9D9D9" w:val="clear"/>
          </w:tcPr>
          <w:p>
            <w:pPr>
              <w:pStyle w:val="Normal"/>
              <w:spacing w:lineRule="auto" w:line="240" w:before="60" w:after="60"/>
              <w:rPr>
                <w:rFonts w:cs="Arial"/>
                <w:b/>
              </w:rPr>
            </w:pPr>
            <w:r>
              <w:rPr>
                <w:rFonts w:cs="Arial"/>
                <w:b/>
              </w:rPr>
              <w:t>URL / Quellenangabe</w:t>
            </w:r>
          </w:p>
        </w:tc>
        <w:tc>
          <w:tcPr>
            <w:tcW w:w="6361" w:type="dxa"/>
            <w:tcBorders>
              <w:top w:val="single" w:sz="4" w:space="0" w:color="000001"/>
              <w:left w:val="single" w:sz="4" w:space="0" w:color="000001"/>
              <w:bottom w:val="single" w:sz="4" w:space="0" w:color="000001"/>
              <w:right w:val="single" w:sz="4" w:space="0" w:color="000001"/>
            </w:tcBorders>
            <w:shd w:color="auto" w:fill="D9D9D9" w:val="clear"/>
          </w:tcPr>
          <w:p>
            <w:pPr>
              <w:pStyle w:val="Normal"/>
              <w:spacing w:lineRule="auto" w:line="240" w:before="60" w:after="60"/>
              <w:rPr>
                <w:rFonts w:cs="Arial"/>
                <w:b/>
              </w:rPr>
            </w:pPr>
            <w:r>
              <w:rPr>
                <w:rFonts w:cs="Arial"/>
                <w:b/>
                <w:szCs w:val="20"/>
              </w:rPr>
              <w:t>Kurzbeschreibung des Inhalts / der Quelle</w:t>
            </w:r>
          </w:p>
        </w:tc>
      </w:tr>
      <w:tr>
        <w:trPr>
          <w:trHeight w:val="1415" w:hRule="atLeast"/>
        </w:trPr>
        <w:tc>
          <w:tcPr>
            <w:tcW w:w="525" w:type="dxa"/>
            <w:vMerge w:val="restart"/>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t>1</w:t>
            </w:r>
          </w:p>
        </w:tc>
        <w:tc>
          <w:tcPr>
            <w:tcW w:w="7401" w:type="dxa"/>
            <w:tcBorders>
              <w:top w:val="single" w:sz="4" w:space="0" w:color="000001"/>
              <w:left w:val="single" w:sz="4" w:space="0" w:color="000001"/>
              <w:right w:val="single" w:sz="4" w:space="0" w:color="000001"/>
            </w:tcBorders>
          </w:tcPr>
          <w:p>
            <w:pPr>
              <w:pStyle w:val="Normal"/>
              <w:spacing w:lineRule="auto" w:line="240" w:before="60" w:after="60"/>
              <w:jc w:val="left"/>
              <w:rPr>
                <w:rFonts w:cs="Arial"/>
                <w:sz w:val="20"/>
                <w:szCs w:val="20"/>
              </w:rPr>
            </w:pPr>
            <w:hyperlink r:id="rId13">
              <w:r>
                <w:rPr>
                  <w:rStyle w:val="Hyperlink"/>
                  <w:rFonts w:cs="Arial"/>
                  <w:sz w:val="20"/>
                  <w:szCs w:val="20"/>
                </w:rPr>
                <w:t>http://www.ganzin.de/wp-content/uploads/2015/10/Sprachbildung.pdf</w:t>
              </w:r>
            </w:hyperlink>
          </w:p>
        </w:tc>
        <w:tc>
          <w:tcPr>
            <w:tcW w:w="6361" w:type="dxa"/>
            <w:tcBorders>
              <w:top w:val="single" w:sz="4" w:space="0" w:color="000001"/>
              <w:left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In Kapitel 4.3.2 werden Strategien und Techniken des systema</w:t>
              <w:softHyphen/>
              <w:t>tischen Scaffoldings dargestellt. Die Idee vom Lernenden Schreiben wird anhand des Protokollschreibens im Physikanfangs</w:t>
              <w:softHyphen/>
              <w:t xml:space="preserve">unterricht vorgestellt. Dabei wird ein Überblick über Scaffolding-Techniken beim Protokollschreiben gegeben. </w:t>
            </w:r>
          </w:p>
        </w:tc>
      </w:tr>
      <w:tr>
        <w:trPr>
          <w:trHeight w:val="1139" w:hRule="atLeast"/>
        </w:trPr>
        <w:tc>
          <w:tcPr>
            <w:tcW w:w="525" w:type="dxa"/>
            <w:vMerge w:val="continue"/>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r>
          </w:p>
        </w:tc>
        <w:tc>
          <w:tcPr>
            <w:tcW w:w="7401" w:type="dxa"/>
            <w:tcBorders>
              <w:left w:val="single" w:sz="4" w:space="0" w:color="000001"/>
              <w:right w:val="single" w:sz="4" w:space="0" w:color="000001"/>
            </w:tcBorders>
          </w:tcPr>
          <w:p>
            <w:pPr>
              <w:pStyle w:val="Normal"/>
              <w:spacing w:lineRule="auto" w:line="240" w:before="60" w:after="60"/>
              <w:jc w:val="left"/>
              <w:rPr>
                <w:rFonts w:cs="Arial"/>
                <w:sz w:val="20"/>
                <w:szCs w:val="20"/>
              </w:rPr>
            </w:pPr>
            <w:hyperlink r:id="rId14">
              <w:r>
                <w:rPr>
                  <w:rStyle w:val="Hyperlink"/>
                  <w:rFonts w:cs="Arial"/>
                  <w:sz w:val="20"/>
                  <w:szCs w:val="20"/>
                </w:rPr>
                <w:t xml:space="preserve">https://www.kreis-lippe.de/media/custom/2001_5202_1.PDF?1418911228 </w:t>
              </w:r>
            </w:hyperlink>
            <w:r>
              <w:rPr>
                <w:rFonts w:cs="Arial"/>
                <w:sz w:val="20"/>
                <w:szCs w:val="20"/>
              </w:rPr>
              <w:t xml:space="preserve"> </w:t>
            </w:r>
          </w:p>
        </w:tc>
        <w:tc>
          <w:tcPr>
            <w:tcW w:w="6361" w:type="dxa"/>
            <w:tcBorders>
              <w:left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Pineker-Fischer thematisiert in ihrem Vortrag den Fachwortschatz der naturwissenschaftlichen Sprache und erklärt die Grundlagen der Scaffolding-Technik. Mit Folie 35 und 36 werden die sprachlichen Anforderungen an ein Versuchsprotokoll verdeutlicht.</w:t>
            </w:r>
          </w:p>
        </w:tc>
      </w:tr>
      <w:tr>
        <w:trPr>
          <w:trHeight w:val="1340" w:hRule="atLeast"/>
        </w:trPr>
        <w:tc>
          <w:tcPr>
            <w:tcW w:w="525" w:type="dxa"/>
            <w:vMerge w:val="continue"/>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r>
          </w:p>
        </w:tc>
        <w:tc>
          <w:tcPr>
            <w:tcW w:w="7401" w:type="dxa"/>
            <w:tcBorders>
              <w:left w:val="single" w:sz="4" w:space="0" w:color="000001"/>
              <w:bottom w:val="single" w:sz="4" w:space="0" w:color="000001"/>
              <w:right w:val="single" w:sz="4" w:space="0" w:color="000001"/>
            </w:tcBorders>
          </w:tcPr>
          <w:p>
            <w:pPr>
              <w:pStyle w:val="Normal"/>
              <w:spacing w:lineRule="auto" w:line="240" w:before="60" w:after="60"/>
              <w:jc w:val="left"/>
              <w:rPr>
                <w:rFonts w:cs="Arial"/>
                <w:sz w:val="20"/>
                <w:szCs w:val="20"/>
              </w:rPr>
            </w:pPr>
            <w:hyperlink r:id="rId15">
              <w:r>
                <w:rPr>
                  <w:rStyle w:val="Hyperlink"/>
                  <w:rFonts w:cs="Arial"/>
                  <w:sz w:val="20"/>
                  <w:szCs w:val="20"/>
                </w:rPr>
                <w:t>http://oesz.at/sprachsensiblerunterricht/UPLOAD/Praxisreihe_23web.pdf</w:t>
              </w:r>
            </w:hyperlink>
          </w:p>
        </w:tc>
        <w:tc>
          <w:tcPr>
            <w:tcW w:w="6361" w:type="dxa"/>
            <w:tcBorders>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 xml:space="preserve">Neben Grundlagen und Fördermöglichkeiten zum sprachsensiblen Fachunterricht werden in der Praxisreihe 23 des österreichischen Sprachen-Kompetenz-Zentrums ab S. 14 nach der Methode der Scaffolding-Technik gestufte Lernhilfen am Beispiel des Unterrichtsgegenstands „Destillation“ aufgezeigt. Außerdem werden Tipps zur Adaption von Aufgaben gegeben. </w:t>
            </w:r>
          </w:p>
        </w:tc>
      </w:tr>
      <w:tr>
        <w:trPr>
          <w:trHeight w:val="607"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t>2</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sz w:val="20"/>
                <w:szCs w:val="20"/>
              </w:rPr>
            </w:pPr>
            <w:hyperlink r:id="rId16">
              <w:r>
                <w:rPr>
                  <w:rStyle w:val="Hyperlink"/>
                  <w:sz w:val="20"/>
                </w:rPr>
                <w:t>https://www.schulentwicklung.nrw.de/cms/sprachsensibler-fachunterricht/sprachsensibler-fachunterricht/sprachsensibler-fachunterricht.html</w:t>
              </w:r>
            </w:hyperlink>
            <w:r>
              <w:rPr>
                <w:rFonts w:cs="Arial"/>
                <w:sz w:val="18"/>
                <w:szCs w:val="20"/>
              </w:rPr>
              <w:t xml:space="preserve"> </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 xml:space="preserve">QUA-LiS stellt auf dieser Seite Informationen und Materialien zum sprachsensiblen Fachunterricht bereit. Grundlagen zum Modell des „Scaffoldings“ skizziert der Artikel von Kniffka, </w:t>
            </w:r>
            <w:r>
              <w:rPr>
                <w:rFonts w:ascii="Helvetica" w:hAnsi="Helvetica"/>
                <w:color w:val="333333"/>
                <w:sz w:val="20"/>
                <w:szCs w:val="20"/>
              </w:rPr>
              <w:t>basierend auf den Forschungen von Gibbons und anderen. Er gibt einen ersten Überblick über den Bereich und kann zum Einstieg in das Thema dienen.</w:t>
            </w:r>
          </w:p>
        </w:tc>
      </w:tr>
      <w:tr>
        <w:trPr>
          <w:trHeight w:val="607"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t>3</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Style w:val="Hyperlink"/>
              </w:rPr>
            </w:pPr>
            <w:r>
              <w:rPr>
                <w:rFonts w:cs="Arial"/>
                <w:sz w:val="20"/>
                <w:szCs w:val="20"/>
              </w:rPr>
              <w:t>J. Koenen. M. Emden. E. Sumfleth. Chemieunterricht im Zeichen der Erkenntnisgewinnung. Münster. Waxmann. 2016 S.15ff</w:t>
            </w:r>
            <w:r>
              <w:rPr>
                <w:rStyle w:val="Hyperlink"/>
              </w:rPr>
              <w:t xml:space="preserve"> </w:t>
            </w:r>
          </w:p>
          <w:p>
            <w:pPr>
              <w:pStyle w:val="Normal"/>
              <w:spacing w:lineRule="auto" w:line="240" w:before="60" w:after="60"/>
              <w:jc w:val="left"/>
              <w:rPr>
                <w:rStyle w:val="Hyperlink"/>
              </w:rPr>
            </w:pPr>
            <w:r>
              <w:rPr/>
            </w:r>
          </w:p>
          <w:p>
            <w:pPr>
              <w:pStyle w:val="Normal"/>
              <w:spacing w:lineRule="auto" w:line="240" w:before="60" w:after="60"/>
              <w:jc w:val="left"/>
              <w:rPr/>
            </w:pPr>
            <w:hyperlink r:id="rId17">
              <w:r>
                <w:rPr>
                  <w:rStyle w:val="Hyperlink"/>
                  <w:sz w:val="20"/>
                </w:rPr>
                <w:t>http://www.ganzin.de/wp-content/uploads/2015/10/Chemieunterricht-im-Zeichen-der-Erkenntnisgewinnung-1.pdf</w:t>
              </w:r>
            </w:hyperlink>
            <w:r>
              <w:rPr/>
              <w:t xml:space="preserve"> </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Koenen, Emden und Sumfleth geben in diesem Artikel einen Überblick über Fördermöglichkeiten beim Training von naturwissenschaftlichen Arbeitsweisen. Durch die Wahl verschiedener Öffnungsgrade und der Integration von Hinweiskarten in den Interaktionsboxen kann die Lernaufgabe binnendifferenziert werden. Im Anhang (S. 78 ff.) finden sich Übersichten, Materialienlisten und Aufgabenstellungen für die Interaktionsboxen.</w:t>
            </w:r>
          </w:p>
        </w:tc>
      </w:tr>
      <w:tr>
        <w:trPr>
          <w:trHeight w:val="699"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t>4</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sz w:val="20"/>
                <w:szCs w:val="20"/>
              </w:rPr>
            </w:pPr>
            <w:r>
              <w:rPr>
                <w:rFonts w:cs="Arial"/>
                <w:sz w:val="20"/>
                <w:szCs w:val="20"/>
              </w:rPr>
              <w:t>Schreiber, Silke. Lebendiges Teilchenmodell. Naturwissenschaften im Unterricht Chemie 2004 (79). S. 15-17</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Schreiber gibt Informationen zum Versuch zur Komprimierbarkeit mittels Spritzentechnik und dessen Auswertung auf Teilchenebene.</w:t>
            </w:r>
          </w:p>
        </w:tc>
      </w:tr>
      <w:tr>
        <w:trPr>
          <w:trHeight w:val="426"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t>5</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sz w:val="20"/>
                <w:szCs w:val="20"/>
              </w:rPr>
            </w:pPr>
            <w:hyperlink r:id="rId18">
              <w:r>
                <w:rPr>
                  <w:rStyle w:val="Hyperlink"/>
                  <w:rFonts w:cs="Arial"/>
                  <w:sz w:val="20"/>
                  <w:szCs w:val="20"/>
                </w:rPr>
                <w:t>http://www.digitale-medien.schule/aggregatzustaende.html</w:t>
              </w:r>
            </w:hyperlink>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Die digitale Lernumgebung zu der Erklärung der Aggregatzustände auf Teilchenebene von Wittek, Krause und Eilks ist binnendifferenziert angelegt. Für den Einsatz auf einem iPad wird die "PREZI Viewer" App benötigt.</w:t>
            </w:r>
          </w:p>
        </w:tc>
      </w:tr>
      <w:tr>
        <w:trPr>
          <w:trHeight w:val="688"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t>6</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sz w:val="20"/>
                <w:szCs w:val="20"/>
              </w:rPr>
            </w:pPr>
            <w:hyperlink r:id="rId19">
              <w:r>
                <w:rPr>
                  <w:rStyle w:val="Hyperlink"/>
                  <w:rFonts w:cs="Arial"/>
                  <w:sz w:val="20"/>
                  <w:szCs w:val="20"/>
                </w:rPr>
                <w:t>http://chemie-digital.zum.de/wiki/Frau_Lachner/Aggregatzustände_im_Teilchenmodell</w:t>
              </w:r>
            </w:hyperlink>
            <w:r>
              <w:rPr>
                <w:rFonts w:cs="Arial"/>
                <w:sz w:val="20"/>
                <w:szCs w:val="20"/>
              </w:rPr>
              <w:t xml:space="preserve">  </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Die digitale Lernumgebung von Lachner simuliert die Beschreibung der Aggregatzustände mit dem Kugelteilchenmodell. Zur Übung findet man Lückentexte und MC-Aufgaben.</w:t>
            </w:r>
          </w:p>
        </w:tc>
      </w:tr>
      <w:tr>
        <w:trPr>
          <w:trHeight w:val="113"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t>7</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rPr>
            </w:pPr>
            <w:hyperlink r:id="rId20">
              <w:r>
                <w:rPr>
                  <w:rStyle w:val="Hyperlink"/>
                  <w:rFonts w:cs="Arial"/>
                  <w:sz w:val="20"/>
                  <w:szCs w:val="20"/>
                </w:rPr>
                <w:t>http://www.chemieunterricht.de/dc2/auto/a-v-077.htm</w:t>
              </w:r>
            </w:hyperlink>
            <w:r>
              <w:rPr>
                <w:rFonts w:cs="Arial"/>
                <w:sz w:val="20"/>
                <w:szCs w:val="20"/>
              </w:rPr>
              <w:t xml:space="preserve"> </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Experimentiervorschrift zur Unterscheidung von metallischen und nichtmetallischen Festkörpern</w:t>
            </w:r>
          </w:p>
        </w:tc>
      </w:tr>
      <w:tr>
        <w:trPr>
          <w:trHeight w:val="724" w:hRule="atLeast"/>
        </w:trPr>
        <w:tc>
          <w:tcPr>
            <w:tcW w:w="525" w:type="dxa"/>
            <w:vMerge w:val="restart"/>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t>8</w:t>
            </w:r>
          </w:p>
        </w:tc>
        <w:tc>
          <w:tcPr>
            <w:tcW w:w="7401" w:type="dxa"/>
            <w:tcBorders>
              <w:top w:val="single" w:sz="4" w:space="0" w:color="000001"/>
              <w:left w:val="single" w:sz="4" w:space="0" w:color="000001"/>
              <w:right w:val="single" w:sz="4" w:space="0" w:color="000001"/>
            </w:tcBorders>
          </w:tcPr>
          <w:p>
            <w:pPr>
              <w:pStyle w:val="Normal"/>
              <w:spacing w:lineRule="auto" w:line="240" w:before="60" w:after="60"/>
              <w:jc w:val="left"/>
              <w:rPr>
                <w:rFonts w:cs="Arial"/>
                <w:sz w:val="20"/>
                <w:szCs w:val="20"/>
              </w:rPr>
            </w:pPr>
            <w:hyperlink r:id="rId21">
              <w:r>
                <w:rPr>
                  <w:rStyle w:val="Hyperlink"/>
                  <w:rFonts w:cs="Arial"/>
                  <w:sz w:val="20"/>
                  <w:szCs w:val="20"/>
                </w:rPr>
                <w:t>https://www.wasser-macht-schule.de/trinkwasser/gewinnung</w:t>
              </w:r>
            </w:hyperlink>
          </w:p>
        </w:tc>
        <w:tc>
          <w:tcPr>
            <w:tcW w:w="6361" w:type="dxa"/>
            <w:tcBorders>
              <w:top w:val="single" w:sz="4" w:space="0" w:color="000001"/>
              <w:left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 xml:space="preserve">Der Bundesverband der Energie- und Wasserwirtschaft e. V. gibt auf der Website „wasser-macht-schule“ Informationen zu Ressourcen, Trinkwassergewinnung, -preis und -nutzung in Deutschland. </w:t>
            </w:r>
          </w:p>
        </w:tc>
      </w:tr>
      <w:tr>
        <w:trPr>
          <w:trHeight w:val="864" w:hRule="atLeast"/>
        </w:trPr>
        <w:tc>
          <w:tcPr>
            <w:tcW w:w="525" w:type="dxa"/>
            <w:vMerge w:val="continue"/>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r>
          </w:p>
        </w:tc>
        <w:tc>
          <w:tcPr>
            <w:tcW w:w="7401" w:type="dxa"/>
            <w:tcBorders>
              <w:left w:val="single" w:sz="4" w:space="0" w:color="000001"/>
              <w:right w:val="single" w:sz="4" w:space="0" w:color="000001"/>
            </w:tcBorders>
          </w:tcPr>
          <w:p>
            <w:pPr>
              <w:pStyle w:val="Normal"/>
              <w:spacing w:lineRule="auto" w:line="240" w:before="60" w:after="60"/>
              <w:jc w:val="left"/>
              <w:rPr>
                <w:rFonts w:cs="Arial"/>
                <w:sz w:val="20"/>
                <w:szCs w:val="20"/>
              </w:rPr>
            </w:pPr>
            <w:hyperlink r:id="rId22">
              <w:r>
                <w:rPr>
                  <w:rStyle w:val="Hyperlink"/>
                  <w:rFonts w:cs="Arial"/>
                  <w:sz w:val="20"/>
                  <w:szCs w:val="20"/>
                </w:rPr>
                <w:t>https://www.wasser-aqualino.de/forscherwerkstatt/arbeitsblaetter</w:t>
              </w:r>
            </w:hyperlink>
          </w:p>
        </w:tc>
        <w:tc>
          <w:tcPr>
            <w:tcW w:w="6361" w:type="dxa"/>
            <w:tcBorders>
              <w:left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Die Website „Aqualino“ beinhaltet Arbeitsblätter und Experimentier</w:t>
              <w:softHyphen/>
              <w:t xml:space="preserve">vorschriften. Sie wird in einer Gemeinschaftsaktion der regionalen Wasserwirtschaft herausgegeben. </w:t>
            </w:r>
          </w:p>
        </w:tc>
      </w:tr>
      <w:tr>
        <w:trPr>
          <w:trHeight w:val="952" w:hRule="atLeast"/>
        </w:trPr>
        <w:tc>
          <w:tcPr>
            <w:tcW w:w="525" w:type="dxa"/>
            <w:vMerge w:val="continue"/>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r>
          </w:p>
        </w:tc>
        <w:tc>
          <w:tcPr>
            <w:tcW w:w="7401" w:type="dxa"/>
            <w:tcBorders>
              <w:left w:val="single" w:sz="4" w:space="0" w:color="000001"/>
              <w:bottom w:val="single" w:sz="4" w:space="0" w:color="000001"/>
              <w:right w:val="single" w:sz="4" w:space="0" w:color="000001"/>
            </w:tcBorders>
          </w:tcPr>
          <w:p>
            <w:pPr>
              <w:pStyle w:val="Normal"/>
              <w:spacing w:lineRule="auto" w:line="240" w:before="60" w:after="60"/>
              <w:jc w:val="left"/>
              <w:rPr>
                <w:rFonts w:cs="Arial"/>
                <w:sz w:val="20"/>
                <w:szCs w:val="20"/>
              </w:rPr>
            </w:pPr>
            <w:hyperlink r:id="rId23">
              <w:r>
                <w:rPr>
                  <w:rStyle w:val="Hyperlink"/>
                  <w:rFonts w:cs="Arial"/>
                  <w:sz w:val="20"/>
                  <w:szCs w:val="20"/>
                </w:rPr>
                <w:t>https://www.zeit.de/wissen/umwelt/2019-03/un-weltwasserbericht-klimawandel-trinkwasserversorgung</w:t>
              </w:r>
            </w:hyperlink>
            <w:r>
              <w:rPr>
                <w:rFonts w:cs="Arial"/>
                <w:sz w:val="20"/>
                <w:szCs w:val="20"/>
              </w:rPr>
              <w:t xml:space="preserve"> </w:t>
            </w:r>
          </w:p>
        </w:tc>
        <w:tc>
          <w:tcPr>
            <w:tcW w:w="6361" w:type="dxa"/>
            <w:tcBorders>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 xml:space="preserve">Mit dem ZEIT-Artikel wird über den </w:t>
            </w:r>
            <w:r>
              <w:rPr>
                <w:rFonts w:cs="Arial"/>
                <w:sz w:val="20"/>
                <w:szCs w:val="20"/>
              </w:rPr>
              <w:t>UN-Weltwasserbericht informiert und deutlich gemacht, dass mehr als zwei Milliarden Menschen keinen Zugang zu sauberem Wasser</w:t>
            </w:r>
            <w:r>
              <w:rPr>
                <w:rFonts w:cs="Arial"/>
                <w:bCs/>
                <w:sz w:val="20"/>
                <w:szCs w:val="20"/>
              </w:rPr>
              <w:t xml:space="preserve"> haben. Der Zusammenhang von Armut, Klimawandel und der Trinkwasserversorgung wird verdeutlicht. </w:t>
            </w:r>
          </w:p>
        </w:tc>
      </w:tr>
      <w:tr>
        <w:trPr>
          <w:trHeight w:val="113"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200"/>
              <w:jc w:val="center"/>
              <w:rPr/>
            </w:pPr>
            <w:r>
              <w:rPr/>
              <w:t>9</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sz w:val="20"/>
                <w:szCs w:val="20"/>
              </w:rPr>
            </w:pPr>
            <w:r>
              <w:rPr>
                <w:rFonts w:cs="Arial"/>
                <w:sz w:val="20"/>
                <w:szCs w:val="20"/>
              </w:rPr>
              <w:t>M. Emden. J. Koenen. E. Sumfleth. Chemieunterricht im Zeichen von Diagnostik du Förderung. Münster: Waxmann. 2015.S. 85 ff</w:t>
            </w:r>
          </w:p>
          <w:p>
            <w:pPr>
              <w:pStyle w:val="Normal"/>
              <w:spacing w:lineRule="auto" w:line="240" w:before="60" w:after="60"/>
              <w:jc w:val="left"/>
              <w:rPr>
                <w:rFonts w:cs="Arial"/>
              </w:rPr>
            </w:pPr>
            <w:hyperlink r:id="rId24">
              <w:r>
                <w:rPr>
                  <w:rStyle w:val="Hyperlink"/>
                  <w:sz w:val="20"/>
                </w:rPr>
                <w:t>http://www.ganzin.de/wp-content/uploads/2015/10/Chemieunterricht-im-Zeichen-von-Diagnostik-und-F%C3%B6rderung.pdf</w:t>
              </w:r>
            </w:hyperlink>
            <w:r>
              <w:rPr>
                <w:rFonts w:cs="Arial"/>
              </w:rPr>
              <w:t xml:space="preserve"> </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Im Anhang auf S. 85 ff findet man sprachsensible Unterrichts</w:t>
              <w:softHyphen/>
              <w:t>materialien zum Thema „Stofftrennung und Stoffgemische“, die von Leisen (Handbuch Sprachförderung im Fach) stammen. Sie wurden von Özcan für die Diagnostik des Einflusses der Fachsprache auf die Leistung im Fach Chemie verwendet.</w:t>
            </w:r>
          </w:p>
        </w:tc>
      </w:tr>
    </w:tbl>
    <w:p>
      <w:pPr>
        <w:pStyle w:val="Normal"/>
        <w:spacing w:before="60" w:after="200"/>
        <w:rPr>
          <w:rFonts w:cs="Arial"/>
          <w:b/>
        </w:rPr>
      </w:pPr>
      <w:r>
        <w:rPr>
          <w:rFonts w:cs="Arial"/>
          <w:sz w:val="20"/>
          <w:szCs w:val="20"/>
        </w:rPr>
        <w:t>letzter Zugriff auf die URL: 29.06.2019</w:t>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rPr>
          <w:rFonts w:cs="Arial"/>
          <w:b/>
        </w:rPr>
      </w:pPr>
      <w:r>
        <w:rPr>
          <w:rFonts w:cs="Arial"/>
          <w:b/>
        </w:rPr>
        <w:t xml:space="preserve">UV 7.2: </w:t>
      </w:r>
      <w:r>
        <w:rPr>
          <w:rFonts w:cs="Arial"/>
          <w:b/>
          <w:lang w:eastAsia="de-DE"/>
        </w:rPr>
        <w:t>Chemische Reaktionen in unserer Umwelt</w:t>
      </w:r>
      <w:r>
        <w:rPr>
          <w:rFonts w:cs="Arial"/>
          <w:iCs/>
          <w:sz w:val="20"/>
          <w:szCs w:val="20"/>
          <w:lang w:eastAsia="de-DE"/>
        </w:rPr>
        <w:t xml:space="preserve"> </w:t>
      </w:r>
      <w:r>
        <w:rPr>
          <w:rFonts w:cs="Arial"/>
          <w:b/>
          <w:bCs/>
          <w:lang w:eastAsia="ar-SA"/>
        </w:rPr>
        <w:t xml:space="preserve">(ca. 6 Lstd.) </w:t>
      </w:r>
    </w:p>
    <w:tbl>
      <w:tblPr>
        <w:tblW w:w="4750" w:type="pct"/>
        <w:jc w:val="left"/>
        <w:tblInd w:w="113" w:type="dxa"/>
        <w:tblLayout w:type="fixed"/>
        <w:tblCellMar>
          <w:top w:w="0" w:type="dxa"/>
          <w:left w:w="108" w:type="dxa"/>
          <w:bottom w:w="0" w:type="dxa"/>
          <w:right w:w="108" w:type="dxa"/>
        </w:tblCellMar>
        <w:tblLook w:val="00a0"/>
      </w:tblPr>
      <w:tblGrid>
        <w:gridCol w:w="2624"/>
        <w:gridCol w:w="2992"/>
        <w:gridCol w:w="7956"/>
      </w:tblGrid>
      <w:tr>
        <w:trPr>
          <w:trHeight w:val="632" w:hRule="atLeast"/>
          <w:cantSplit w:val="true"/>
        </w:trPr>
        <w:tc>
          <w:tcPr>
            <w:tcW w:w="2624" w:type="dxa"/>
            <w:tcBorders>
              <w:top w:val="single" w:sz="4" w:space="0" w:color="00000A"/>
              <w:left w:val="single" w:sz="4" w:space="0" w:color="00000A"/>
              <w:bottom w:val="single" w:sz="4" w:space="0" w:color="00000A"/>
              <w:right w:val="single" w:sz="4" w:space="0" w:color="00000A"/>
            </w:tcBorders>
            <w:shd w:color="auto" w:fill="D9D9D9" w:val="clear"/>
          </w:tcPr>
          <w:p>
            <w:pPr>
              <w:pStyle w:val="einzug-1"/>
              <w:numPr>
                <w:ilvl w:val="0"/>
                <w:numId w:val="0"/>
              </w:numPr>
              <w:tabs>
                <w:tab w:val="left" w:pos="708" w:leader="none"/>
              </w:tabs>
              <w:spacing w:before="60" w:after="60"/>
              <w:ind w:hanging="0" w:left="99"/>
              <w:jc w:val="left"/>
              <w:rPr>
                <w:b/>
                <w:sz w:val="22"/>
              </w:rPr>
            </w:pPr>
            <w:r>
              <w:rPr>
                <w:b/>
                <w:sz w:val="22"/>
              </w:rPr>
              <w:t>Fragestellung</w:t>
            </w:r>
          </w:p>
        </w:tc>
        <w:tc>
          <w:tcPr>
            <w:tcW w:w="2992" w:type="dxa"/>
            <w:tcBorders>
              <w:top w:val="single" w:sz="4" w:space="0" w:color="00000A"/>
              <w:left w:val="single" w:sz="4" w:space="0" w:color="00000A"/>
              <w:bottom w:val="single" w:sz="4" w:space="0" w:color="00000A"/>
              <w:right w:val="single" w:sz="4" w:space="0" w:color="00000A"/>
            </w:tcBorders>
            <w:shd w:color="auto" w:fill="D9D9D9" w:val="clear"/>
          </w:tcPr>
          <w:p>
            <w:pPr>
              <w:pStyle w:val="einzug-1"/>
              <w:numPr>
                <w:ilvl w:val="0"/>
                <w:numId w:val="0"/>
              </w:numPr>
              <w:tabs>
                <w:tab w:val="left" w:pos="708" w:leader="none"/>
              </w:tabs>
              <w:spacing w:before="60" w:after="60"/>
              <w:ind w:hanging="0" w:left="99"/>
              <w:jc w:val="left"/>
              <w:rPr>
                <w:rFonts w:cs="Arial"/>
                <w:b/>
                <w:sz w:val="22"/>
              </w:rPr>
            </w:pPr>
            <w:r>
              <w:rPr>
                <w:rFonts w:cs="Arial"/>
                <w:b/>
                <w:sz w:val="22"/>
              </w:rPr>
              <w:t>Inhaltsfeld</w:t>
            </w:r>
          </w:p>
          <w:p>
            <w:pPr>
              <w:pStyle w:val="einzug-1"/>
              <w:numPr>
                <w:ilvl w:val="0"/>
                <w:numId w:val="0"/>
              </w:numPr>
              <w:tabs>
                <w:tab w:val="left" w:pos="708" w:leader="none"/>
              </w:tabs>
              <w:spacing w:before="60" w:after="60"/>
              <w:ind w:hanging="0" w:left="99"/>
              <w:jc w:val="left"/>
              <w:rPr>
                <w:rFonts w:cs="Arial"/>
                <w:b/>
                <w:sz w:val="22"/>
              </w:rPr>
            </w:pPr>
            <w:r>
              <w:rPr>
                <w:rFonts w:cs="Arial"/>
                <w:b/>
                <w:sz w:val="22"/>
              </w:rPr>
              <w:t xml:space="preserve">Inhaltliche Schwerpunkte </w:t>
            </w:r>
          </w:p>
        </w:tc>
        <w:tc>
          <w:tcPr>
            <w:tcW w:w="7956" w:type="dxa"/>
            <w:tcBorders>
              <w:top w:val="single" w:sz="4" w:space="0" w:color="00000A"/>
              <w:left w:val="single" w:sz="4" w:space="0" w:color="00000A"/>
              <w:bottom w:val="single" w:sz="4" w:space="0" w:color="00000A"/>
              <w:right w:val="single" w:sz="4" w:space="0" w:color="00000A"/>
            </w:tcBorders>
            <w:shd w:color="auto" w:fill="D9D9D9" w:val="clear"/>
          </w:tcPr>
          <w:p>
            <w:pPr>
              <w:pStyle w:val="einzug-1"/>
              <w:numPr>
                <w:ilvl w:val="0"/>
                <w:numId w:val="0"/>
              </w:numPr>
              <w:tabs>
                <w:tab w:val="left" w:pos="708" w:leader="none"/>
              </w:tabs>
              <w:spacing w:before="60" w:after="60"/>
              <w:ind w:hanging="0" w:left="99"/>
              <w:jc w:val="left"/>
              <w:rPr>
                <w:b/>
                <w:sz w:val="22"/>
              </w:rPr>
            </w:pPr>
            <w:r>
              <w:rPr>
                <w:b/>
                <w:sz w:val="22"/>
              </w:rPr>
              <w:t>Schwerpunkte der Kompetenzentwicklung</w:t>
            </w:r>
          </w:p>
        </w:tc>
      </w:tr>
      <w:tr>
        <w:trPr>
          <w:trHeight w:val="165" w:hRule="atLeast"/>
          <w:cantSplit w:val="true"/>
        </w:trPr>
        <w:tc>
          <w:tcPr>
            <w:tcW w:w="2624" w:type="dxa"/>
            <w:tcBorders>
              <w:top w:val="single" w:sz="4" w:space="0" w:color="00000A"/>
              <w:left w:val="single" w:sz="4" w:space="0" w:color="00000A"/>
              <w:bottom w:val="single" w:sz="4" w:space="0" w:color="00000A"/>
              <w:right w:val="single" w:sz="4" w:space="0" w:color="00000A"/>
            </w:tcBorders>
          </w:tcPr>
          <w:p>
            <w:pPr>
              <w:pStyle w:val="Normal"/>
              <w:spacing w:lineRule="auto" w:line="240" w:before="100" w:after="100"/>
              <w:jc w:val="left"/>
              <w:rPr>
                <w:rFonts w:cs="Arial"/>
                <w:i/>
                <w:i/>
                <w:szCs w:val="20"/>
                <w:lang w:eastAsia="de-DE"/>
              </w:rPr>
            </w:pPr>
            <w:r>
              <w:rPr>
                <w:rFonts w:cs="Arial"/>
                <w:i/>
                <w:szCs w:val="20"/>
                <w:lang w:eastAsia="de-DE"/>
              </w:rPr>
              <w:t>Woran erkennt man eine chemische Reaktion?</w:t>
            </w:r>
          </w:p>
          <w:p>
            <w:pPr>
              <w:pStyle w:val="Normal"/>
              <w:spacing w:before="96" w:after="96"/>
              <w:jc w:val="left"/>
              <w:rPr>
                <w:b/>
                <w:szCs w:val="20"/>
              </w:rPr>
            </w:pPr>
            <w:r>
              <w:rPr>
                <w:b/>
                <w:szCs w:val="20"/>
              </w:rPr>
            </w:r>
          </w:p>
        </w:tc>
        <w:tc>
          <w:tcPr>
            <w:tcW w:w="2992"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rPr>
                <w:rFonts w:cs="Arial"/>
                <w:b/>
                <w:bCs/>
                <w:szCs w:val="20"/>
                <w:lang w:eastAsia="de-DE"/>
              </w:rPr>
            </w:pPr>
            <w:r>
              <w:rPr>
                <w:rFonts w:cs="Arial"/>
                <w:b/>
                <w:bCs/>
                <w:szCs w:val="20"/>
                <w:lang w:eastAsia="de-DE"/>
              </w:rPr>
              <w:t>IF2: Chemische Reaktion</w:t>
            </w:r>
          </w:p>
          <w:p>
            <w:pPr>
              <w:pStyle w:val="ListParagraph"/>
              <w:numPr>
                <w:ilvl w:val="0"/>
                <w:numId w:val="32"/>
              </w:numPr>
              <w:spacing w:lineRule="auto" w:line="240" w:before="0" w:after="120"/>
              <w:ind w:hanging="357" w:left="357"/>
              <w:contextualSpacing w:val="false"/>
              <w:jc w:val="left"/>
              <w:rPr>
                <w:rFonts w:cs="Arial"/>
                <w:szCs w:val="20"/>
                <w:lang w:eastAsia="de-DE"/>
              </w:rPr>
            </w:pPr>
            <w:r>
              <w:rPr>
                <w:rFonts w:cs="Arial"/>
                <w:szCs w:val="20"/>
                <w:lang w:eastAsia="de-DE"/>
              </w:rPr>
              <w:t>Stoffumwandlung</w:t>
            </w:r>
          </w:p>
          <w:p>
            <w:pPr>
              <w:pStyle w:val="ListParagraph"/>
              <w:numPr>
                <w:ilvl w:val="0"/>
                <w:numId w:val="32"/>
              </w:numPr>
              <w:spacing w:lineRule="auto" w:line="240" w:before="0" w:after="120"/>
              <w:ind w:hanging="357" w:left="357"/>
              <w:contextualSpacing w:val="false"/>
              <w:jc w:val="left"/>
              <w:rPr>
                <w:rFonts w:cs="Arial"/>
                <w:szCs w:val="20"/>
                <w:lang w:eastAsia="de-DE"/>
              </w:rPr>
            </w:pPr>
            <w:r>
              <w:rPr>
                <w:rFonts w:cs="Arial"/>
                <w:szCs w:val="20"/>
                <w:lang w:eastAsia="de-DE"/>
              </w:rPr>
              <w:t>Energieumwandlung bei chemischen Reaktionen: chemische Energie, Aktivierungsenergie</w:t>
            </w:r>
          </w:p>
        </w:tc>
        <w:tc>
          <w:tcPr>
            <w:tcW w:w="7956" w:type="dxa"/>
            <w:tcBorders>
              <w:top w:val="single" w:sz="4" w:space="0" w:color="00000A"/>
              <w:left w:val="single" w:sz="4" w:space="0" w:color="00000A"/>
              <w:bottom w:val="single" w:sz="4" w:space="0" w:color="00000A"/>
              <w:right w:val="single" w:sz="4" w:space="0" w:color="00000A"/>
            </w:tcBorders>
          </w:tcPr>
          <w:p>
            <w:pPr>
              <w:pStyle w:val="Normal"/>
              <w:spacing w:lineRule="auto" w:line="240" w:before="60" w:after="60"/>
              <w:ind w:hanging="509" w:left="509"/>
              <w:jc w:val="left"/>
              <w:rPr>
                <w:rFonts w:cs="Arial"/>
                <w:szCs w:val="20"/>
                <w:lang w:eastAsia="de-DE"/>
              </w:rPr>
            </w:pPr>
            <w:r>
              <w:rPr>
                <w:rFonts w:cs="Arial"/>
                <w:szCs w:val="20"/>
                <w:lang w:eastAsia="de-DE"/>
              </w:rPr>
              <w:t>UF1</w:t>
              <w:tab/>
              <w:t>Wiedergabe und Erklärung</w:t>
            </w:r>
          </w:p>
          <w:p>
            <w:pPr>
              <w:pStyle w:val="ListParagraph"/>
              <w:numPr>
                <w:ilvl w:val="0"/>
                <w:numId w:val="30"/>
              </w:numPr>
              <w:spacing w:lineRule="auto" w:line="240" w:before="60" w:after="60"/>
              <w:contextualSpacing/>
              <w:jc w:val="left"/>
              <w:rPr>
                <w:rFonts w:eastAsia="Times New Roman" w:cs="Arial"/>
                <w:szCs w:val="20"/>
                <w:lang w:eastAsia="de-DE"/>
              </w:rPr>
            </w:pPr>
            <w:r>
              <w:rPr>
                <w:rFonts w:eastAsia="Times New Roman" w:cs="Arial"/>
                <w:szCs w:val="20"/>
                <w:lang w:eastAsia="de-DE"/>
              </w:rPr>
              <w:t>Benennen chemischer Phänomene</w:t>
            </w:r>
          </w:p>
          <w:p>
            <w:pPr>
              <w:pStyle w:val="Normal"/>
              <w:spacing w:lineRule="auto" w:line="240" w:before="60" w:after="60"/>
              <w:ind w:hanging="509" w:left="509"/>
              <w:jc w:val="left"/>
              <w:rPr>
                <w:rFonts w:cs="Arial"/>
                <w:szCs w:val="20"/>
                <w:lang w:eastAsia="de-DE"/>
              </w:rPr>
            </w:pPr>
            <w:r>
              <w:rPr>
                <w:rFonts w:cs="Arial"/>
                <w:szCs w:val="20"/>
                <w:lang w:eastAsia="de-DE"/>
              </w:rPr>
              <w:t>E2</w:t>
              <w:tab/>
              <w:t>Beobachtung und Wahrnehmung</w:t>
            </w:r>
          </w:p>
          <w:p>
            <w:pPr>
              <w:pStyle w:val="ListParagraph"/>
              <w:numPr>
                <w:ilvl w:val="0"/>
                <w:numId w:val="30"/>
              </w:numPr>
              <w:spacing w:lineRule="auto" w:line="240" w:before="60" w:after="60"/>
              <w:contextualSpacing/>
              <w:jc w:val="left"/>
              <w:rPr>
                <w:rFonts w:eastAsia="Times New Roman" w:cs="Arial"/>
                <w:szCs w:val="20"/>
                <w:lang w:eastAsia="de-DE"/>
              </w:rPr>
            </w:pPr>
            <w:r>
              <w:rPr>
                <w:rFonts w:eastAsia="Times New Roman" w:cs="Arial"/>
                <w:szCs w:val="20"/>
                <w:lang w:eastAsia="de-DE"/>
              </w:rPr>
              <w:t xml:space="preserve">gezieltes Wahrnehmen und Beschreiben chemischer Phänomene </w:t>
            </w:r>
          </w:p>
          <w:p>
            <w:pPr>
              <w:pStyle w:val="Normal"/>
              <w:spacing w:lineRule="auto" w:line="240" w:before="60" w:after="60"/>
              <w:ind w:hanging="509" w:left="509"/>
              <w:jc w:val="left"/>
              <w:rPr>
                <w:rFonts w:cs="Arial"/>
                <w:szCs w:val="20"/>
                <w:lang w:eastAsia="de-DE"/>
              </w:rPr>
            </w:pPr>
            <w:r>
              <w:rPr>
                <w:rFonts w:cs="Arial"/>
                <w:szCs w:val="20"/>
                <w:lang w:eastAsia="de-DE"/>
              </w:rPr>
              <w:t>K1</w:t>
              <w:tab/>
              <w:t>Dokumentation</w:t>
            </w:r>
          </w:p>
          <w:p>
            <w:pPr>
              <w:pStyle w:val="ListParagraph"/>
              <w:numPr>
                <w:ilvl w:val="0"/>
                <w:numId w:val="30"/>
              </w:numPr>
              <w:spacing w:lineRule="auto" w:line="240" w:before="60" w:after="60"/>
              <w:contextualSpacing/>
              <w:jc w:val="left"/>
              <w:rPr>
                <w:rFonts w:eastAsia="Times New Roman" w:cs="Arial"/>
                <w:szCs w:val="20"/>
                <w:lang w:eastAsia="de-DE"/>
              </w:rPr>
            </w:pPr>
            <w:r>
              <w:rPr>
                <w:rFonts w:eastAsia="Times New Roman" w:cs="Arial"/>
                <w:szCs w:val="20"/>
                <w:lang w:eastAsia="de-DE"/>
              </w:rPr>
              <w:t>Dokumentieren von Experimenten</w:t>
            </w:r>
          </w:p>
          <w:p>
            <w:pPr>
              <w:pStyle w:val="Normal"/>
              <w:spacing w:lineRule="auto" w:line="240" w:before="60" w:after="60"/>
              <w:ind w:hanging="509" w:left="509"/>
              <w:jc w:val="left"/>
              <w:rPr>
                <w:rFonts w:cs="Arial"/>
                <w:szCs w:val="20"/>
                <w:lang w:eastAsia="de-DE"/>
              </w:rPr>
            </w:pPr>
            <w:r>
              <w:rPr>
                <w:rFonts w:cs="Arial"/>
                <w:szCs w:val="20"/>
                <w:lang w:eastAsia="de-DE"/>
              </w:rPr>
              <w:t>K4</w:t>
              <w:tab/>
              <w:t xml:space="preserve">Argumentation </w:t>
            </w:r>
          </w:p>
          <w:p>
            <w:pPr>
              <w:pStyle w:val="ListParagraph"/>
              <w:numPr>
                <w:ilvl w:val="0"/>
                <w:numId w:val="30"/>
              </w:numPr>
              <w:spacing w:lineRule="auto" w:line="240" w:before="60" w:after="60"/>
              <w:contextualSpacing/>
              <w:jc w:val="left"/>
              <w:rPr>
                <w:rFonts w:eastAsia="Times New Roman" w:cs="Arial"/>
                <w:szCs w:val="20"/>
                <w:lang w:eastAsia="de-DE"/>
              </w:rPr>
            </w:pPr>
            <w:r>
              <w:rPr>
                <w:rFonts w:eastAsia="Times New Roman" w:cs="Arial"/>
                <w:szCs w:val="20"/>
                <w:lang w:eastAsia="de-DE"/>
              </w:rPr>
              <w:t>fachlich sinnvolles Begründen von Aussagen</w:t>
            </w:r>
          </w:p>
        </w:tc>
      </w:tr>
      <w:tr>
        <w:trPr>
          <w:trHeight w:val="165" w:hRule="atLeast"/>
          <w:cantSplit w:val="true"/>
        </w:trPr>
        <w:tc>
          <w:tcPr>
            <w:tcW w:w="13572" w:type="dxa"/>
            <w:gridSpan w:val="3"/>
            <w:tcBorders>
              <w:top w:val="single" w:sz="4" w:space="0" w:color="00000A"/>
              <w:left w:val="single" w:sz="4" w:space="0" w:color="00000A"/>
              <w:bottom w:val="single" w:sz="4" w:space="0" w:color="00000A"/>
              <w:right w:val="single" w:sz="4" w:space="0" w:color="00000A"/>
            </w:tcBorders>
            <w:vAlign w:val="center"/>
          </w:tcPr>
          <w:p>
            <w:pPr>
              <w:pStyle w:val="Normal"/>
              <w:spacing w:lineRule="auto" w:line="240" w:before="60" w:after="60"/>
              <w:jc w:val="left"/>
              <w:rPr>
                <w:rFonts w:cs="Arial"/>
                <w:b/>
                <w:bCs/>
                <w:iCs/>
                <w:szCs w:val="20"/>
                <w:lang w:eastAsia="de-DE"/>
              </w:rPr>
            </w:pPr>
            <w:r>
              <w:rPr>
                <w:rFonts w:cs="Arial"/>
                <w:b/>
                <w:bCs/>
                <w:iCs/>
                <w:szCs w:val="20"/>
                <w:lang w:eastAsia="de-DE"/>
              </w:rPr>
              <w:t>weitere Vereinbarungen</w:t>
            </w:r>
          </w:p>
          <w:p>
            <w:pPr>
              <w:pStyle w:val="Normal"/>
              <w:spacing w:lineRule="auto" w:line="240" w:before="60" w:after="0"/>
              <w:jc w:val="left"/>
              <w:rPr>
                <w:rFonts w:cs="Arial"/>
                <w:b/>
                <w:bCs/>
                <w:iCs/>
                <w:szCs w:val="20"/>
                <w:lang w:eastAsia="de-DE"/>
              </w:rPr>
            </w:pPr>
            <w:r>
              <w:rPr>
                <w:rFonts w:cs="Arial"/>
                <w:b/>
                <w:bCs/>
                <w:iCs/>
                <w:szCs w:val="20"/>
                <w:lang w:eastAsia="de-DE"/>
              </w:rPr>
              <w:t xml:space="preserve">… </w:t>
            </w:r>
            <w:r>
              <w:rPr>
                <w:rFonts w:cs="Arial"/>
                <w:b/>
                <w:bCs/>
                <w:iCs/>
                <w:szCs w:val="20"/>
                <w:lang w:eastAsia="de-DE"/>
              </w:rPr>
              <w:t>zur Schwerpunktsetzung:</w:t>
            </w:r>
          </w:p>
          <w:p>
            <w:pPr>
              <w:pStyle w:val="ListParagraph1"/>
              <w:numPr>
                <w:ilvl w:val="0"/>
                <w:numId w:val="1"/>
              </w:numPr>
              <w:spacing w:lineRule="auto" w:line="240" w:before="60" w:after="60"/>
              <w:ind w:hanging="218" w:left="458"/>
              <w:jc w:val="left"/>
              <w:rPr>
                <w:szCs w:val="20"/>
              </w:rPr>
            </w:pPr>
            <w:r>
              <w:rPr>
                <w:szCs w:val="20"/>
              </w:rPr>
              <w:t>Betrachtung von chemischen Reaktionen auf der Phänomenebene ausreichend; Entscheidung über eine Betrachtung auf Diskontinuumsebene bei der jeweiligen Lehrkraft</w:t>
            </w:r>
          </w:p>
          <w:p>
            <w:pPr>
              <w:pStyle w:val="Normal"/>
              <w:spacing w:lineRule="auto" w:line="240" w:before="120" w:after="60"/>
              <w:jc w:val="left"/>
              <w:rPr>
                <w:rFonts w:cs="Arial"/>
                <w:b/>
                <w:bCs/>
                <w:iCs/>
                <w:szCs w:val="20"/>
                <w:lang w:eastAsia="de-DE"/>
              </w:rPr>
            </w:pPr>
            <w:r>
              <w:rPr>
                <w:rFonts w:cs="Arial"/>
                <w:b/>
                <w:bCs/>
                <w:iCs/>
                <w:szCs w:val="20"/>
                <w:lang w:eastAsia="de-DE"/>
              </w:rPr>
              <w:t xml:space="preserve">… </w:t>
            </w:r>
            <w:r>
              <w:rPr>
                <w:rFonts w:cs="Arial"/>
                <w:b/>
                <w:bCs/>
                <w:iCs/>
                <w:szCs w:val="20"/>
                <w:lang w:eastAsia="de-DE"/>
              </w:rPr>
              <w:t>zur Vernetzung:</w:t>
            </w:r>
          </w:p>
          <w:p>
            <w:pPr>
              <w:pStyle w:val="ListParagraph1"/>
              <w:numPr>
                <w:ilvl w:val="0"/>
                <w:numId w:val="1"/>
              </w:numPr>
              <w:spacing w:lineRule="auto" w:line="240" w:before="60" w:after="60"/>
              <w:ind w:hanging="218" w:left="458"/>
              <w:jc w:val="left"/>
              <w:rPr>
                <w:rFonts w:cs="Arial"/>
                <w:szCs w:val="20"/>
                <w:lang w:eastAsia="de-DE"/>
              </w:rPr>
            </w:pPr>
            <w:r>
              <w:rPr>
                <w:rFonts w:cs="Arial"/>
                <w:szCs w:val="20"/>
                <w:lang w:eastAsia="de-DE"/>
              </w:rPr>
              <w:t xml:space="preserve">Vertiefung </w:t>
            </w:r>
            <w:r>
              <w:rPr>
                <w:szCs w:val="20"/>
              </w:rPr>
              <w:t>des</w:t>
            </w:r>
            <w:r>
              <w:rPr>
                <w:rFonts w:cs="Arial"/>
                <w:szCs w:val="20"/>
                <w:lang w:eastAsia="de-DE"/>
              </w:rPr>
              <w:t xml:space="preserve"> Reaktionsbegriffs </w:t>
            </w:r>
            <w:r>
              <w:rPr>
                <w:szCs w:val="20"/>
              </w:rPr>
              <w:t>→</w:t>
            </w:r>
            <w:r>
              <w:rPr>
                <w:rFonts w:cs="Arial"/>
                <w:szCs w:val="20"/>
                <w:lang w:eastAsia="de-DE"/>
              </w:rPr>
              <w:t xml:space="preserve"> UV 7.3</w:t>
            </w:r>
          </w:p>
          <w:p>
            <w:pPr>
              <w:pStyle w:val="ListParagraph1"/>
              <w:numPr>
                <w:ilvl w:val="0"/>
                <w:numId w:val="1"/>
              </w:numPr>
              <w:spacing w:lineRule="auto" w:line="240" w:before="60" w:after="60"/>
              <w:ind w:hanging="218" w:left="458"/>
              <w:jc w:val="left"/>
              <w:rPr>
                <w:rFonts w:cs="Arial"/>
                <w:szCs w:val="20"/>
                <w:lang w:eastAsia="de-DE"/>
              </w:rPr>
            </w:pPr>
            <w:r>
              <w:rPr>
                <w:rFonts w:cs="Arial"/>
                <w:szCs w:val="20"/>
                <w:lang w:eastAsia="de-DE"/>
              </w:rPr>
              <w:t xml:space="preserve">Weiterentwicklung der Wortgleichung zur Reaktionsgleichung </w:t>
            </w:r>
            <w:r>
              <w:rPr>
                <w:szCs w:val="20"/>
              </w:rPr>
              <w:t>→</w:t>
            </w:r>
            <w:r>
              <w:rPr>
                <w:rFonts w:cs="Arial"/>
                <w:szCs w:val="20"/>
                <w:lang w:eastAsia="de-DE"/>
              </w:rPr>
              <w:t xml:space="preserve"> UV 8.3</w:t>
            </w:r>
          </w:p>
          <w:p>
            <w:pPr>
              <w:pStyle w:val="ListParagraph1"/>
              <w:numPr>
                <w:ilvl w:val="0"/>
                <w:numId w:val="1"/>
              </w:numPr>
              <w:spacing w:lineRule="auto" w:line="240" w:before="60" w:after="60"/>
              <w:ind w:hanging="218" w:left="458"/>
              <w:jc w:val="left"/>
              <w:rPr>
                <w:rFonts w:cs="Arial"/>
                <w:szCs w:val="20"/>
                <w:lang w:eastAsia="de-DE"/>
              </w:rPr>
            </w:pPr>
            <w:r>
              <w:rPr>
                <w:rFonts w:cs="Arial"/>
                <w:szCs w:val="20"/>
                <w:lang w:eastAsia="de-DE"/>
              </w:rPr>
              <w:t xml:space="preserve">Aufgreifen der Aktivierungsenergie bei der Einführung des Katalysators </w:t>
            </w:r>
            <w:r>
              <w:rPr>
                <w:szCs w:val="20"/>
              </w:rPr>
              <w:t>→ UV 9.2</w:t>
            </w:r>
          </w:p>
          <w:p>
            <w:pPr>
              <w:pStyle w:val="Normal"/>
              <w:spacing w:lineRule="auto" w:line="240" w:before="120" w:after="60"/>
              <w:jc w:val="left"/>
              <w:rPr>
                <w:rFonts w:cs="Arial"/>
                <w:b/>
                <w:szCs w:val="20"/>
                <w:lang w:eastAsia="de-DE"/>
              </w:rPr>
            </w:pPr>
            <w:r>
              <w:rPr>
                <w:rFonts w:cs="Arial"/>
                <w:b/>
                <w:szCs w:val="20"/>
                <w:lang w:eastAsia="de-DE"/>
              </w:rPr>
              <w:t xml:space="preserve">… </w:t>
            </w:r>
            <w:r>
              <w:rPr>
                <w:rFonts w:cs="Arial"/>
                <w:b/>
                <w:szCs w:val="20"/>
                <w:lang w:eastAsia="de-DE"/>
              </w:rPr>
              <w:t>zu Synergien:</w:t>
            </w:r>
          </w:p>
          <w:p>
            <w:pPr>
              <w:pStyle w:val="ListParagraph1"/>
              <w:numPr>
                <w:ilvl w:val="0"/>
                <w:numId w:val="1"/>
              </w:numPr>
              <w:spacing w:lineRule="auto" w:line="240" w:before="60" w:after="60"/>
              <w:ind w:hanging="218" w:left="458"/>
              <w:jc w:val="left"/>
              <w:rPr>
                <w:rFonts w:cs="Arial"/>
                <w:szCs w:val="20"/>
                <w:lang w:eastAsia="de-DE"/>
              </w:rPr>
            </w:pPr>
            <w:r>
              <w:rPr>
                <w:szCs w:val="20"/>
              </w:rPr>
              <w:t xml:space="preserve">thermische Energie </w:t>
            </w:r>
            <w:r>
              <w:rPr>
                <w:rFonts w:cs="Arial"/>
              </w:rPr>
              <w:t>←</w:t>
            </w:r>
            <w:r>
              <w:rPr>
                <w:rFonts w:cs="Arial"/>
                <w:szCs w:val="20"/>
                <w:lang w:eastAsia="de-DE"/>
              </w:rPr>
              <w:t xml:space="preserve"> Physik UV 6.1, UV 6.2</w:t>
            </w:r>
          </w:p>
        </w:tc>
      </w:tr>
    </w:tbl>
    <w:p>
      <w:pPr>
        <w:pStyle w:val="Normal"/>
        <w:tabs>
          <w:tab w:val="clear" w:pos="708"/>
          <w:tab w:val="left" w:pos="3193" w:leader="none"/>
          <w:tab w:val="left" w:pos="7446" w:leader="none"/>
        </w:tabs>
        <w:spacing w:lineRule="auto" w:line="240" w:before="60" w:after="0"/>
        <w:ind w:left="-34"/>
        <w:jc w:val="left"/>
        <w:rPr>
          <w:rFonts w:cs="Arial"/>
          <w:b/>
        </w:rPr>
      </w:pPr>
      <w:r>
        <w:rPr>
          <w:rFonts w:cs="Arial"/>
          <w:b/>
        </w:rPr>
      </w:r>
      <w:r>
        <w:br w:type="page"/>
      </w:r>
    </w:p>
    <w:tbl>
      <w:tblPr>
        <w:tblW w:w="5000" w:type="pct"/>
        <w:jc w:val="left"/>
        <w:tblInd w:w="113" w:type="dxa"/>
        <w:tblLayout w:type="fixed"/>
        <w:tblCellMar>
          <w:top w:w="0" w:type="dxa"/>
          <w:left w:w="108" w:type="dxa"/>
          <w:bottom w:w="0" w:type="dxa"/>
          <w:right w:w="108" w:type="dxa"/>
        </w:tblCellMar>
        <w:tblLook w:val="00a0"/>
      </w:tblPr>
      <w:tblGrid>
        <w:gridCol w:w="3177"/>
        <w:gridCol w:w="5554"/>
        <w:gridCol w:w="5556"/>
      </w:tblGrid>
      <w:tr>
        <w:trPr>
          <w:tblHeader w:val="true"/>
          <w:trHeight w:val="992" w:hRule="atLeast"/>
        </w:trPr>
        <w:tc>
          <w:tcPr>
            <w:tcW w:w="3177" w:type="dxa"/>
            <w:tcBorders>
              <w:top w:val="single" w:sz="4" w:space="0" w:color="000000"/>
              <w:left w:val="single" w:sz="4" w:space="0" w:color="000000"/>
              <w:bottom w:val="single" w:sz="4" w:space="0" w:color="000000"/>
              <w:right w:val="single" w:sz="4" w:space="0" w:color="000000"/>
            </w:tcBorders>
            <w:shd w:color="auto" w:fill="D9D9D9" w:val="clear"/>
          </w:tcPr>
          <w:p>
            <w:pPr>
              <w:pStyle w:val="Normal"/>
              <w:pageBreakBefore/>
              <w:spacing w:lineRule="auto" w:line="240" w:before="0" w:after="60"/>
              <w:rPr>
                <w:rFonts w:cs="Arial"/>
                <w:b/>
                <w:sz w:val="20"/>
                <w:szCs w:val="20"/>
              </w:rPr>
            </w:pPr>
            <w:r>
              <w:rPr>
                <w:rFonts w:cs="Arial"/>
                <w:b/>
                <w:sz w:val="20"/>
                <w:szCs w:val="20"/>
              </w:rPr>
              <w:t>Sequenzierung:</w:t>
            </w:r>
          </w:p>
          <w:p>
            <w:pPr>
              <w:pStyle w:val="Normal"/>
              <w:spacing w:lineRule="auto" w:line="240" w:before="60" w:after="60"/>
              <w:rPr>
                <w:rFonts w:cs="Arial"/>
                <w:b/>
                <w:i/>
                <w:i/>
                <w:sz w:val="20"/>
                <w:szCs w:val="20"/>
              </w:rPr>
            </w:pPr>
            <w:r>
              <w:rPr>
                <w:rFonts w:cs="Arial"/>
                <w:b/>
                <w:i/>
                <w:sz w:val="20"/>
                <w:szCs w:val="20"/>
              </w:rPr>
              <w:t>Fragestellungen</w:t>
            </w:r>
          </w:p>
        </w:tc>
        <w:tc>
          <w:tcPr>
            <w:tcW w:w="5554"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60" w:after="0"/>
              <w:jc w:val="left"/>
              <w:rPr>
                <w:rFonts w:cs="Arial"/>
                <w:b/>
                <w:sz w:val="20"/>
                <w:szCs w:val="20"/>
              </w:rPr>
            </w:pPr>
            <w:r>
              <w:rPr>
                <w:rFonts w:cs="Arial"/>
                <w:b/>
                <w:sz w:val="20"/>
                <w:szCs w:val="20"/>
              </w:rPr>
              <w:t>Kompetenzerwartungen des Kernlehrplans</w:t>
            </w:r>
          </w:p>
          <w:p>
            <w:pPr>
              <w:pStyle w:val="Normal"/>
              <w:spacing w:before="96" w:after="96"/>
              <w:rPr>
                <w:rFonts w:cs="Arial"/>
                <w:b/>
                <w:i/>
                <w:i/>
                <w:sz w:val="20"/>
                <w:szCs w:val="20"/>
              </w:rPr>
            </w:pPr>
            <w:r>
              <w:rPr>
                <w:rFonts w:cs="Arial"/>
                <w:sz w:val="20"/>
                <w:szCs w:val="20"/>
              </w:rPr>
              <w:t>Die Schülerinnen und Schüler können</w:t>
            </w:r>
          </w:p>
        </w:tc>
        <w:tc>
          <w:tcPr>
            <w:tcW w:w="5556"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60" w:after="0"/>
              <w:jc w:val="left"/>
              <w:rPr>
                <w:rFonts w:cs="Arial"/>
                <w:b/>
                <w:sz w:val="20"/>
                <w:szCs w:val="20"/>
              </w:rPr>
            </w:pPr>
            <w:r>
              <w:rPr>
                <w:rFonts w:cs="Arial"/>
                <w:b/>
                <w:sz w:val="20"/>
                <w:szCs w:val="20"/>
              </w:rPr>
              <w:t>Didaktisch-methodische Anmerkungen und Empfehlungen</w:t>
            </w:r>
          </w:p>
        </w:tc>
      </w:tr>
      <w:tr>
        <w:trPr>
          <w:trHeight w:val="557" w:hRule="atLeast"/>
        </w:trPr>
        <w:tc>
          <w:tcPr>
            <w:tcW w:w="3177"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0"/>
              <w:jc w:val="left"/>
              <w:rPr>
                <w:rFonts w:cs="Arial"/>
                <w:i/>
                <w:i/>
                <w:iCs/>
                <w:sz w:val="20"/>
                <w:szCs w:val="20"/>
              </w:rPr>
            </w:pPr>
            <w:r>
              <w:rPr>
                <w:rFonts w:cs="Arial"/>
                <w:i/>
                <w:iCs/>
                <w:sz w:val="20"/>
                <w:szCs w:val="20"/>
              </w:rPr>
              <w:t xml:space="preserve">Woran </w:t>
            </w:r>
            <w:r>
              <w:rPr>
                <w:rFonts w:cs="Arial"/>
                <w:bCs/>
                <w:sz w:val="20"/>
                <w:szCs w:val="20"/>
              </w:rPr>
              <w:t>erkennt</w:t>
            </w:r>
            <w:r>
              <w:rPr>
                <w:rFonts w:cs="Arial"/>
                <w:i/>
                <w:iCs/>
                <w:sz w:val="20"/>
                <w:szCs w:val="20"/>
              </w:rPr>
              <w:t xml:space="preserve"> man eine chemische Reaktion?</w:t>
            </w:r>
          </w:p>
          <w:p>
            <w:pPr>
              <w:pStyle w:val="ListParagraph1"/>
              <w:spacing w:lineRule="auto" w:line="240" w:before="60" w:after="60"/>
              <w:ind w:left="29"/>
              <w:jc w:val="left"/>
              <w:rPr>
                <w:rFonts w:cs="Arial"/>
                <w:i/>
                <w:i/>
                <w:iCs/>
                <w:sz w:val="20"/>
                <w:szCs w:val="20"/>
              </w:rPr>
            </w:pPr>
            <w:r>
              <w:rPr>
                <w:rFonts w:cs="Arial"/>
                <w:i/>
                <w:iCs/>
                <w:sz w:val="20"/>
                <w:szCs w:val="20"/>
              </w:rPr>
            </w:r>
          </w:p>
          <w:p>
            <w:pPr>
              <w:pStyle w:val="ListParagraph1"/>
              <w:spacing w:lineRule="auto" w:line="240" w:before="60" w:after="60"/>
              <w:ind w:left="29"/>
              <w:jc w:val="left"/>
              <w:rPr>
                <w:rFonts w:cs="Arial"/>
                <w:sz w:val="20"/>
                <w:szCs w:val="20"/>
              </w:rPr>
            </w:pPr>
            <w:r>
              <w:rPr>
                <w:rFonts w:cs="Arial"/>
                <w:sz w:val="20"/>
                <w:szCs w:val="20"/>
              </w:rPr>
              <w:t>(ca. 4 Lstd.)</w:t>
            </w:r>
          </w:p>
        </w:tc>
        <w:tc>
          <w:tcPr>
            <w:tcW w:w="5554"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0"/>
              <w:jc w:val="left"/>
              <w:rPr>
                <w:rFonts w:cs="Arial"/>
                <w:bCs/>
                <w:sz w:val="20"/>
                <w:szCs w:val="20"/>
              </w:rPr>
            </w:pPr>
            <w:r>
              <w:rPr>
                <w:rFonts w:cs="Arial"/>
                <w:bCs/>
                <w:sz w:val="20"/>
                <w:szCs w:val="20"/>
              </w:rPr>
              <w:t xml:space="preserve">chemische Reaktionen an der Bildung von neuen Stoffen mit anderen Eigenschaften und in Abgrenzung zu physikalischen Vorgängen identifizieren (UF2, UF3), </w:t>
            </w:r>
          </w:p>
          <w:p>
            <w:pPr>
              <w:pStyle w:val="ListParagraph1"/>
              <w:spacing w:lineRule="auto" w:line="240" w:before="120" w:after="0"/>
              <w:jc w:val="left"/>
              <w:rPr>
                <w:rFonts w:cs="Arial"/>
                <w:bCs/>
                <w:sz w:val="20"/>
                <w:szCs w:val="20"/>
              </w:rPr>
            </w:pPr>
            <w:r>
              <w:rPr>
                <w:rFonts w:cs="Arial"/>
                <w:bCs/>
                <w:sz w:val="20"/>
                <w:szCs w:val="20"/>
              </w:rPr>
              <w:t>einfache chemische Reaktionen sachgerecht durchführen und auswerten (E4, E5, K1),</w:t>
            </w:r>
          </w:p>
          <w:p>
            <w:pPr>
              <w:pStyle w:val="ListParagraph1"/>
              <w:spacing w:lineRule="auto" w:line="240" w:before="120" w:after="0"/>
              <w:jc w:val="left"/>
              <w:rPr>
                <w:rFonts w:cs="Arial"/>
                <w:bCs/>
                <w:sz w:val="20"/>
                <w:szCs w:val="20"/>
              </w:rPr>
            </w:pPr>
            <w:r>
              <w:rPr>
                <w:rFonts w:cs="Arial"/>
                <w:bCs/>
                <w:sz w:val="20"/>
                <w:szCs w:val="20"/>
              </w:rPr>
              <w:t xml:space="preserve">chemische Reaktionen in Form von Reaktionsschemata in Worten darstellen (UF1, K1), </w:t>
            </w:r>
          </w:p>
          <w:p>
            <w:pPr>
              <w:pStyle w:val="ListParagraph1"/>
              <w:spacing w:lineRule="auto" w:line="240" w:before="120" w:after="0"/>
              <w:jc w:val="left"/>
              <w:rPr>
                <w:rFonts w:cs="Arial"/>
                <w:bCs/>
                <w:sz w:val="20"/>
                <w:szCs w:val="20"/>
              </w:rPr>
            </w:pPr>
            <w:r>
              <w:rPr>
                <w:rFonts w:cs="Arial"/>
                <w:bCs/>
                <w:sz w:val="20"/>
                <w:szCs w:val="20"/>
              </w:rPr>
              <w:t xml:space="preserve">bei ausgewählten chemischen Reaktionen die Energieumwandlung der in den Stoffen gespeicherten Energie (chemische Energie) in andere Energieformen begründet angeben (UF1), </w:t>
            </w:r>
          </w:p>
          <w:p>
            <w:pPr>
              <w:pStyle w:val="ListParagraph1"/>
              <w:spacing w:lineRule="auto" w:line="240" w:before="120" w:after="0"/>
              <w:jc w:val="left"/>
              <w:rPr>
                <w:rFonts w:cs="Arial"/>
                <w:bCs/>
                <w:sz w:val="20"/>
                <w:szCs w:val="20"/>
              </w:rPr>
            </w:pPr>
            <w:r>
              <w:rPr>
                <w:rFonts w:cs="Arial"/>
                <w:bCs/>
                <w:sz w:val="20"/>
                <w:szCs w:val="20"/>
              </w:rPr>
              <w:t>bei ausgewählten chemischen Reaktionen die Bedeutung der Aktivierungsenergie zum Auslösen einer Reaktion beschreiben (UF1).</w:t>
            </w:r>
          </w:p>
        </w:tc>
        <w:tc>
          <w:tcPr>
            <w:tcW w:w="5556"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0"/>
              <w:jc w:val="left"/>
              <w:rPr>
                <w:rFonts w:cs="Arial"/>
                <w:bCs/>
                <w:sz w:val="20"/>
                <w:szCs w:val="20"/>
              </w:rPr>
            </w:pPr>
            <w:r>
              <w:rPr>
                <w:rFonts w:cs="Arial"/>
                <w:bCs/>
                <w:sz w:val="20"/>
                <w:szCs w:val="20"/>
              </w:rPr>
              <w:t>Kontext: Chemische Reaktionen nicht nur im Labor</w:t>
            </w:r>
          </w:p>
          <w:p>
            <w:pPr>
              <w:pStyle w:val="ListParagraph1"/>
              <w:spacing w:lineRule="auto" w:line="240" w:before="120" w:after="0"/>
              <w:jc w:val="left"/>
              <w:rPr>
                <w:rFonts w:cs="Arial"/>
                <w:bCs/>
                <w:sz w:val="20"/>
                <w:szCs w:val="20"/>
              </w:rPr>
            </w:pPr>
            <w:r>
              <w:rPr>
                <w:rFonts w:cs="Arial"/>
                <w:bCs/>
                <w:sz w:val="20"/>
                <w:szCs w:val="20"/>
              </w:rPr>
              <w:t xml:space="preserve">problemorientierter Einstieg: Gewinnung von Salz und Zucker aus Salzwasser bzw. Zuckerwasser durch Eindampfen </w:t>
            </w:r>
          </w:p>
          <w:p>
            <w:pPr>
              <w:pStyle w:val="ListParagraph1"/>
              <w:spacing w:lineRule="auto" w:line="240" w:before="120" w:after="0"/>
              <w:jc w:val="left"/>
              <w:rPr>
                <w:rFonts w:cs="Arial"/>
                <w:bCs/>
                <w:sz w:val="20"/>
                <w:szCs w:val="20"/>
              </w:rPr>
            </w:pPr>
            <w:r>
              <w:rPr>
                <w:rFonts w:cs="Arial"/>
                <w:bCs/>
                <w:sz w:val="20"/>
                <w:szCs w:val="20"/>
              </w:rPr>
              <w:t>Beobachtung:</w:t>
              <w:tab/>
            </w:r>
          </w:p>
          <w:p>
            <w:pPr>
              <w:pStyle w:val="ListParagraph1"/>
              <w:numPr>
                <w:ilvl w:val="0"/>
                <w:numId w:val="1"/>
              </w:numPr>
              <w:spacing w:lineRule="auto" w:line="240" w:before="120" w:after="0"/>
              <w:jc w:val="left"/>
              <w:rPr>
                <w:rFonts w:cs="Arial"/>
                <w:bCs/>
                <w:sz w:val="20"/>
                <w:szCs w:val="20"/>
              </w:rPr>
            </w:pPr>
            <w:r>
              <w:rPr>
                <w:rFonts w:cs="Arial"/>
                <w:bCs/>
                <w:sz w:val="20"/>
                <w:szCs w:val="20"/>
              </w:rPr>
              <w:t>beim Salzwasser verdampft das Wasser und zurück bleibt Kochsalz</w:t>
            </w:r>
          </w:p>
          <w:p>
            <w:pPr>
              <w:pStyle w:val="ListParagraph1"/>
              <w:numPr>
                <w:ilvl w:val="0"/>
                <w:numId w:val="1"/>
              </w:numPr>
              <w:spacing w:lineRule="auto" w:line="240" w:before="120" w:after="0"/>
              <w:jc w:val="left"/>
              <w:rPr>
                <w:rFonts w:cs="Arial"/>
                <w:bCs/>
                <w:sz w:val="20"/>
                <w:szCs w:val="20"/>
              </w:rPr>
            </w:pPr>
            <w:r>
              <w:rPr>
                <w:rFonts w:cs="Arial"/>
                <w:bCs/>
                <w:sz w:val="20"/>
                <w:szCs w:val="20"/>
              </w:rPr>
              <w:t>beim Zuckerwasser verdampft zunächst Wasser, dann entsteht ein zähflüssiger Zuckersirup und anschließend karamellisiert der Zucker [1]</w:t>
            </w:r>
          </w:p>
          <w:p>
            <w:pPr>
              <w:pStyle w:val="ListParagraph1"/>
              <w:spacing w:lineRule="auto" w:line="240" w:before="120" w:after="0"/>
              <w:jc w:val="left"/>
              <w:rPr>
                <w:rFonts w:cs="Arial"/>
                <w:bCs/>
                <w:sz w:val="20"/>
                <w:szCs w:val="20"/>
              </w:rPr>
            </w:pPr>
            <w:r>
              <w:rPr>
                <w:rFonts w:cs="Arial"/>
                <w:bCs/>
                <w:sz w:val="20"/>
                <w:szCs w:val="20"/>
              </w:rPr>
              <w:t>Untersuchung der Vorgänge beim Erhitzen von Zucker [2]:</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Beobachtung der Verfärbung der Schmelze von weiß über gelb zu braun bis schwarz (neuer Stoff mit neuen Eigenschaften)</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Beobachtung einer farblosen Flüssigkeit (Nachweis von Wasser als zweites Reaktionsprodukt)</w:t>
            </w:r>
          </w:p>
          <w:p>
            <w:pPr>
              <w:pStyle w:val="ListParagraph1"/>
              <w:spacing w:lineRule="auto" w:line="240" w:before="120" w:after="0"/>
              <w:jc w:val="left"/>
              <w:rPr>
                <w:rFonts w:cs="Arial"/>
                <w:bCs/>
                <w:sz w:val="20"/>
                <w:szCs w:val="20"/>
              </w:rPr>
            </w:pPr>
            <w:r>
              <w:rPr>
                <w:rFonts w:cs="Arial"/>
                <w:bCs/>
                <w:sz w:val="20"/>
                <w:szCs w:val="20"/>
              </w:rPr>
              <w:t>Definition der chemischen Reaktion als Stoffumwandlung</w:t>
            </w:r>
          </w:p>
          <w:p>
            <w:pPr>
              <w:pStyle w:val="ListParagraph1"/>
              <w:spacing w:lineRule="auto" w:line="240" w:before="120" w:after="0"/>
              <w:jc w:val="left"/>
              <w:rPr>
                <w:rFonts w:cs="Arial"/>
                <w:bCs/>
                <w:sz w:val="20"/>
                <w:szCs w:val="20"/>
              </w:rPr>
            </w:pPr>
            <w:r>
              <w:rPr>
                <w:rFonts w:cs="Arial"/>
                <w:bCs/>
                <w:sz w:val="20"/>
                <w:szCs w:val="20"/>
              </w:rPr>
              <w:t>Chemische Reaktion genauer betrachtet: Reaktion von Eisen und Schwefel zu Eisensulfid</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Beschreibung der Ausgangsstoffe und Endstoffe</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Deutung der Versuchsbeobachtungen hinsichtlich der Veränderung der Stoffeigenschaften und der energetischen Beobachtungen</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Reaktionsschema für die Reaktion aufstellen</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Einführung der Fachbegriffe „chemische Energie“ (in Stoffen gespeicherte Energie) und „Aktivierungsenergie“</w:t>
            </w:r>
          </w:p>
          <w:p>
            <w:pPr>
              <w:pStyle w:val="ListParagraph1"/>
              <w:spacing w:lineRule="auto" w:line="240" w:before="120" w:after="0"/>
              <w:jc w:val="left"/>
              <w:rPr>
                <w:rFonts w:cs="Arial"/>
                <w:bCs/>
                <w:sz w:val="20"/>
                <w:szCs w:val="20"/>
              </w:rPr>
            </w:pPr>
            <w:r>
              <w:rPr>
                <w:rFonts w:cs="Arial"/>
                <w:bCs/>
                <w:sz w:val="20"/>
                <w:szCs w:val="20"/>
              </w:rPr>
              <w:t>Erweiterung der Definition für chemische Reaktionen um energetische Aspekte</w:t>
            </w:r>
          </w:p>
        </w:tc>
      </w:tr>
      <w:tr>
        <w:trPr>
          <w:trHeight w:val="2430" w:hRule="atLeast"/>
        </w:trPr>
        <w:tc>
          <w:tcPr>
            <w:tcW w:w="3177"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60"/>
              <w:ind w:left="28"/>
              <w:jc w:val="left"/>
              <w:rPr>
                <w:rFonts w:cs="Arial"/>
                <w:i/>
                <w:i/>
                <w:sz w:val="20"/>
                <w:szCs w:val="20"/>
              </w:rPr>
            </w:pPr>
            <w:r>
              <w:rPr>
                <w:rFonts w:cs="Arial"/>
                <w:i/>
                <w:sz w:val="20"/>
                <w:szCs w:val="20"/>
              </w:rPr>
              <w:t>Welche Bedeutung haben chemische Reaktionen für den Menschen?</w:t>
            </w:r>
          </w:p>
          <w:p>
            <w:pPr>
              <w:pStyle w:val="ListParagraph1"/>
              <w:spacing w:lineRule="auto" w:line="240" w:before="120" w:after="60"/>
              <w:ind w:left="28"/>
              <w:jc w:val="left"/>
              <w:rPr>
                <w:rFonts w:cs="Arial"/>
                <w:sz w:val="20"/>
                <w:szCs w:val="20"/>
              </w:rPr>
            </w:pPr>
            <w:r>
              <w:rPr>
                <w:rFonts w:cs="Arial"/>
                <w:sz w:val="20"/>
                <w:szCs w:val="20"/>
              </w:rPr>
            </w:r>
          </w:p>
          <w:p>
            <w:pPr>
              <w:pStyle w:val="ListParagraph1"/>
              <w:spacing w:lineRule="auto" w:line="240" w:before="120" w:after="60"/>
              <w:ind w:left="28"/>
              <w:jc w:val="left"/>
              <w:rPr>
                <w:rFonts w:cs="Arial"/>
                <w:sz w:val="20"/>
                <w:szCs w:val="20"/>
              </w:rPr>
            </w:pPr>
            <w:r>
              <w:rPr>
                <w:rFonts w:cs="Arial"/>
                <w:sz w:val="20"/>
                <w:szCs w:val="20"/>
              </w:rPr>
              <w:t>(ca. 2 Lstd.)</w:t>
            </w:r>
          </w:p>
        </w:tc>
        <w:tc>
          <w:tcPr>
            <w:tcW w:w="5554"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0"/>
              <w:jc w:val="left"/>
              <w:rPr>
                <w:rFonts w:cs="Arial"/>
                <w:bCs/>
                <w:sz w:val="20"/>
                <w:szCs w:val="20"/>
              </w:rPr>
            </w:pPr>
            <w:r>
              <w:rPr>
                <w:rFonts w:cs="Arial"/>
                <w:bCs/>
                <w:sz w:val="20"/>
                <w:szCs w:val="20"/>
              </w:rPr>
              <w:t>chemische Reaktionen anhand von Stoff- und Energieum</w:t>
              <w:softHyphen/>
              <w:t xml:space="preserve">wandlungen auch im Alltag identifizieren (E2, UF4), </w:t>
            </w:r>
          </w:p>
          <w:p>
            <w:pPr>
              <w:pStyle w:val="ListParagraph1"/>
              <w:spacing w:lineRule="auto" w:line="240" w:before="120" w:after="0"/>
              <w:jc w:val="left"/>
              <w:rPr>
                <w:rFonts w:cs="Arial"/>
                <w:bCs/>
                <w:sz w:val="20"/>
                <w:szCs w:val="20"/>
              </w:rPr>
            </w:pPr>
            <w:r>
              <w:rPr>
                <w:rFonts w:cs="Arial"/>
                <w:bCs/>
                <w:sz w:val="20"/>
                <w:szCs w:val="20"/>
              </w:rPr>
              <w:t xml:space="preserve">die Bedeutung chemischer Reaktionen in der Lebenswelt begründen (B1, K4). </w:t>
            </w:r>
          </w:p>
        </w:tc>
        <w:tc>
          <w:tcPr>
            <w:tcW w:w="5556" w:type="dxa"/>
            <w:tcBorders>
              <w:top w:val="single" w:sz="4" w:space="0" w:color="000000"/>
              <w:left w:val="single" w:sz="4" w:space="0" w:color="000000"/>
              <w:bottom w:val="single" w:sz="4" w:space="0" w:color="000000"/>
              <w:right w:val="single" w:sz="4" w:space="0" w:color="000000"/>
            </w:tcBorders>
          </w:tcPr>
          <w:p>
            <w:pPr>
              <w:pStyle w:val="ListParagraph1"/>
              <w:spacing w:lineRule="auto" w:line="240" w:before="120" w:after="0"/>
              <w:jc w:val="left"/>
              <w:rPr>
                <w:rFonts w:cs="Arial"/>
                <w:bCs/>
                <w:sz w:val="20"/>
                <w:szCs w:val="20"/>
              </w:rPr>
            </w:pPr>
            <w:r>
              <w:rPr>
                <w:rFonts w:cs="Arial"/>
                <w:bCs/>
                <w:sz w:val="20"/>
                <w:szCs w:val="20"/>
              </w:rPr>
              <w:t>Lernzirkel „chemische Reaktionen“ im Alltag; Begründungen angeben, warum es sich um chemische Reaktionen handelt; Nutzen der chemischen Reaktion erläutern;</w:t>
              <w:br/>
              <w:t xml:space="preserve">mögliche Reaktionen: </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Untersuchung von Brausepulver [3]</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Untersuchung von Backtriebmitteln (Natron, Hirschhornsalz) [4]</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Verbrennung von Kohle</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Chemische Reaktionen im Menschen (Verdauung) [5]</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 xml:space="preserve">Kalkentfernung mithilfe saurer Reiniger </w:t>
            </w:r>
          </w:p>
          <w:p>
            <w:pPr>
              <w:pStyle w:val="ListParagraph1"/>
              <w:numPr>
                <w:ilvl w:val="0"/>
                <w:numId w:val="29"/>
              </w:numPr>
              <w:spacing w:lineRule="auto" w:line="240" w:before="120" w:after="0"/>
              <w:ind w:hanging="357" w:left="357"/>
              <w:contextualSpacing/>
              <w:jc w:val="left"/>
              <w:rPr>
                <w:rFonts w:cs="Arial"/>
                <w:bCs/>
                <w:sz w:val="20"/>
                <w:szCs w:val="20"/>
              </w:rPr>
            </w:pPr>
            <w:r>
              <w:rPr>
                <w:rFonts w:cs="Arial"/>
                <w:bCs/>
                <w:sz w:val="20"/>
                <w:szCs w:val="20"/>
              </w:rPr>
              <w:t>…</w:t>
            </w:r>
          </w:p>
          <w:p>
            <w:pPr>
              <w:pStyle w:val="ListParagraph1"/>
              <w:spacing w:lineRule="auto" w:line="240" w:before="120" w:after="0"/>
              <w:jc w:val="left"/>
              <w:rPr>
                <w:rFonts w:cs="Arial"/>
                <w:bCs/>
                <w:sz w:val="20"/>
                <w:szCs w:val="20"/>
              </w:rPr>
            </w:pPr>
            <w:r>
              <w:rPr>
                <w:rFonts w:cs="Arial"/>
                <w:bCs/>
                <w:sz w:val="20"/>
                <w:szCs w:val="20"/>
              </w:rPr>
              <w:t xml:space="preserve">Überprüfungs- und Anwendungsaufgaben </w:t>
            </w:r>
          </w:p>
          <w:p>
            <w:pPr>
              <w:pStyle w:val="ListParagraph1"/>
              <w:spacing w:lineRule="auto" w:line="240" w:before="120" w:after="120"/>
              <w:jc w:val="left"/>
              <w:rPr>
                <w:rFonts w:cs="Arial"/>
                <w:b/>
                <w:bCs/>
                <w:i/>
                <w:i/>
                <w:sz w:val="20"/>
                <w:szCs w:val="20"/>
              </w:rPr>
            </w:pPr>
            <w:r>
              <w:rPr>
                <w:rFonts w:cs="Arial"/>
                <w:b/>
                <w:bCs/>
                <w:i/>
                <w:sz w:val="20"/>
                <w:szCs w:val="20"/>
              </w:rPr>
              <w:t>Vertiefungs-/Differenzierungsmöglichkeit:</w:t>
            </w:r>
          </w:p>
          <w:p>
            <w:pPr>
              <w:pStyle w:val="ListParagraph1"/>
              <w:numPr>
                <w:ilvl w:val="0"/>
                <w:numId w:val="31"/>
              </w:numPr>
              <w:spacing w:lineRule="auto" w:line="240" w:before="120" w:after="120"/>
              <w:jc w:val="left"/>
              <w:rPr>
                <w:rFonts w:cs="Arial"/>
                <w:bCs/>
                <w:sz w:val="20"/>
                <w:szCs w:val="20"/>
              </w:rPr>
            </w:pPr>
            <w:r>
              <w:rPr>
                <w:rFonts w:cs="Arial"/>
                <w:bCs/>
                <w:sz w:val="20"/>
                <w:szCs w:val="20"/>
              </w:rPr>
              <w:t>Energiegehalt von Lebensmitteln (Schokolade) z. B. Backen eines Spiegeleis mit einem Stück brennender Schokolade [6]</w:t>
              <w:br/>
              <w:t>(Alternative: Verbrennung eines Marshmallows in einem Kalorimeter und Messen des Temperaturanstiegs) [7]</w:t>
            </w:r>
          </w:p>
          <w:p>
            <w:pPr>
              <w:pStyle w:val="ListParagraph1"/>
              <w:numPr>
                <w:ilvl w:val="0"/>
                <w:numId w:val="31"/>
              </w:numPr>
              <w:spacing w:lineRule="auto" w:line="240" w:before="120" w:after="120"/>
              <w:jc w:val="left"/>
              <w:rPr>
                <w:rFonts w:cs="Arial"/>
                <w:bCs/>
                <w:sz w:val="20"/>
                <w:szCs w:val="20"/>
              </w:rPr>
            </w:pPr>
            <w:r>
              <w:rPr>
                <w:rFonts w:cs="Arial"/>
                <w:bCs/>
                <w:sz w:val="20"/>
                <w:szCs w:val="20"/>
              </w:rPr>
              <w:t>Energieumwandlungen von chemischer Energie in andere Energieformen anhand von Beispielen beschreiben</w:t>
            </w:r>
          </w:p>
          <w:p>
            <w:pPr>
              <w:pStyle w:val="ListParagraph1"/>
              <w:numPr>
                <w:ilvl w:val="0"/>
                <w:numId w:val="31"/>
              </w:numPr>
              <w:spacing w:lineRule="auto" w:line="240" w:before="120" w:after="120"/>
              <w:jc w:val="left"/>
              <w:rPr>
                <w:rFonts w:cs="Arial"/>
                <w:bCs/>
                <w:sz w:val="20"/>
                <w:szCs w:val="20"/>
              </w:rPr>
            </w:pPr>
            <w:r>
              <w:rPr>
                <w:rFonts w:cs="Arial"/>
                <w:bCs/>
                <w:sz w:val="20"/>
                <w:szCs w:val="20"/>
              </w:rPr>
              <w:t>Recherche nach weiteren chemischen Reaktionen im Alltag</w:t>
            </w:r>
          </w:p>
        </w:tc>
      </w:tr>
    </w:tbl>
    <w:p>
      <w:pPr>
        <w:pStyle w:val="Normal"/>
        <w:rPr>
          <w:rFonts w:cs="Arial"/>
          <w:b/>
          <w:sz w:val="20"/>
          <w:szCs w:val="20"/>
        </w:rPr>
      </w:pPr>
      <w:r>
        <w:br w:type="page"/>
      </w:r>
      <w:r>
        <w:rPr>
          <w:rFonts w:cs="Arial"/>
          <w:b/>
          <w:sz w:val="20"/>
          <w:szCs w:val="20"/>
        </w:rPr>
        <w:t>w</w:t>
      </w:r>
      <w:r>
        <w:rPr>
          <w:rFonts w:cs="Arial"/>
          <w:b/>
          <w:sz w:val="20"/>
          <w:szCs w:val="20"/>
        </w:rPr>
        <w:t>eiterführendes Material:</w:t>
      </w:r>
    </w:p>
    <w:tbl>
      <w:tblPr>
        <w:tblW w:w="5000" w:type="pct"/>
        <w:jc w:val="left"/>
        <w:tblInd w:w="113" w:type="dxa"/>
        <w:tblLayout w:type="fixed"/>
        <w:tblCellMar>
          <w:top w:w="0" w:type="dxa"/>
          <w:left w:w="108" w:type="dxa"/>
          <w:bottom w:w="0" w:type="dxa"/>
          <w:right w:w="108" w:type="dxa"/>
        </w:tblCellMar>
        <w:tblLook w:val="00a0"/>
      </w:tblPr>
      <w:tblGrid>
        <w:gridCol w:w="525"/>
        <w:gridCol w:w="7401"/>
        <w:gridCol w:w="6361"/>
      </w:tblGrid>
      <w:tr>
        <w:trPr>
          <w:trHeight w:val="113" w:hRule="atLeast"/>
        </w:trPr>
        <w:tc>
          <w:tcPr>
            <w:tcW w:w="525" w:type="dxa"/>
            <w:tcBorders>
              <w:top w:val="single" w:sz="4" w:space="0" w:color="000001"/>
              <w:left w:val="single" w:sz="4" w:space="0" w:color="000001"/>
              <w:bottom w:val="single" w:sz="4" w:space="0" w:color="000001"/>
              <w:right w:val="single" w:sz="4" w:space="0" w:color="000001"/>
            </w:tcBorders>
            <w:shd w:color="auto" w:fill="D9D9D9" w:val="clear"/>
          </w:tcPr>
          <w:p>
            <w:pPr>
              <w:pStyle w:val="Normal"/>
              <w:spacing w:before="60" w:after="60"/>
              <w:jc w:val="center"/>
              <w:rPr>
                <w:rFonts w:cs="Arial"/>
                <w:b/>
                <w:sz w:val="20"/>
                <w:szCs w:val="20"/>
              </w:rPr>
            </w:pPr>
            <w:r>
              <w:rPr>
                <w:rFonts w:cs="Arial"/>
                <w:b/>
                <w:sz w:val="20"/>
                <w:szCs w:val="20"/>
              </w:rPr>
              <w:t>Nr.</w:t>
            </w:r>
          </w:p>
        </w:tc>
        <w:tc>
          <w:tcPr>
            <w:tcW w:w="7401" w:type="dxa"/>
            <w:tcBorders>
              <w:top w:val="single" w:sz="4" w:space="0" w:color="000001"/>
              <w:left w:val="single" w:sz="4" w:space="0" w:color="000001"/>
              <w:bottom w:val="single" w:sz="4" w:space="0" w:color="000001"/>
              <w:right w:val="single" w:sz="4" w:space="0" w:color="000001"/>
            </w:tcBorders>
            <w:shd w:color="auto" w:fill="D9D9D9" w:val="clear"/>
          </w:tcPr>
          <w:p>
            <w:pPr>
              <w:pStyle w:val="Normal"/>
              <w:spacing w:lineRule="auto" w:line="240" w:before="60" w:after="60"/>
              <w:rPr>
                <w:rFonts w:cs="Arial"/>
                <w:b/>
                <w:sz w:val="20"/>
                <w:szCs w:val="20"/>
              </w:rPr>
            </w:pPr>
            <w:r>
              <w:rPr>
                <w:rFonts w:cs="Arial"/>
                <w:b/>
                <w:sz w:val="20"/>
                <w:szCs w:val="20"/>
              </w:rPr>
              <w:t>URL / Quellenangabe</w:t>
            </w:r>
          </w:p>
        </w:tc>
        <w:tc>
          <w:tcPr>
            <w:tcW w:w="6361" w:type="dxa"/>
            <w:tcBorders>
              <w:top w:val="single" w:sz="4" w:space="0" w:color="000001"/>
              <w:left w:val="single" w:sz="4" w:space="0" w:color="000001"/>
              <w:bottom w:val="single" w:sz="4" w:space="0" w:color="000001"/>
              <w:right w:val="single" w:sz="4" w:space="0" w:color="000001"/>
            </w:tcBorders>
            <w:shd w:color="auto" w:fill="D9D9D9" w:val="clear"/>
          </w:tcPr>
          <w:p>
            <w:pPr>
              <w:pStyle w:val="Normal"/>
              <w:spacing w:lineRule="auto" w:line="240" w:before="60" w:after="60"/>
              <w:rPr>
                <w:rFonts w:cs="Arial"/>
                <w:b/>
                <w:sz w:val="20"/>
                <w:szCs w:val="20"/>
              </w:rPr>
            </w:pPr>
            <w:r>
              <w:rPr>
                <w:rFonts w:cs="Arial"/>
                <w:b/>
                <w:sz w:val="20"/>
                <w:szCs w:val="20"/>
              </w:rPr>
              <w:t>Kurzbeschreibung des Inhalts / der Quelle</w:t>
            </w:r>
          </w:p>
        </w:tc>
      </w:tr>
      <w:tr>
        <w:trPr>
          <w:trHeight w:val="1204"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60"/>
              <w:jc w:val="center"/>
              <w:rPr>
                <w:rFonts w:cs="Arial"/>
                <w:sz w:val="20"/>
                <w:szCs w:val="20"/>
              </w:rPr>
            </w:pPr>
            <w:r>
              <w:rPr>
                <w:rFonts w:cs="Arial"/>
                <w:sz w:val="20"/>
                <w:szCs w:val="20"/>
              </w:rPr>
              <w:t>1</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Style w:val="Hyperlink"/>
              </w:rPr>
            </w:pPr>
            <w:hyperlink r:id="rId25">
              <w:r>
                <w:rPr>
                  <w:rStyle w:val="Hyperlink"/>
                  <w:rFonts w:cs="Arial"/>
                  <w:sz w:val="20"/>
                  <w:szCs w:val="20"/>
                </w:rPr>
                <w:t>http://www.idn.uni-bremen.de/chemiedidaktik/material/Teilchen/teilchen/chemreak/chemreak0.htm</w:t>
              </w:r>
            </w:hyperlink>
            <w:r>
              <w:rPr>
                <w:rFonts w:cs="Arial"/>
                <w:sz w:val="20"/>
                <w:szCs w:val="20"/>
              </w:rPr>
              <w:t xml:space="preserve"> </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Lernumgebung zur chemischen Reaktion mit Videoclips und Animationen; Abgrenzung von chemischen Reaktionen zu physikalischen Vorgängen</w:t>
            </w:r>
          </w:p>
        </w:tc>
      </w:tr>
      <w:tr>
        <w:trPr>
          <w:trHeight w:val="113"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60"/>
              <w:jc w:val="center"/>
              <w:rPr>
                <w:rFonts w:cs="Arial"/>
                <w:sz w:val="20"/>
                <w:szCs w:val="20"/>
              </w:rPr>
            </w:pPr>
            <w:r>
              <w:rPr>
                <w:rFonts w:cs="Arial"/>
                <w:sz w:val="20"/>
                <w:szCs w:val="20"/>
              </w:rPr>
              <w:t>2</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Style w:val="Hyperlink"/>
              </w:rPr>
            </w:pPr>
            <w:hyperlink r:id="rId26">
              <w:r>
                <w:rPr>
                  <w:rStyle w:val="Hyperlink"/>
                  <w:rFonts w:cs="Arial"/>
                  <w:sz w:val="20"/>
                  <w:szCs w:val="20"/>
                </w:rPr>
                <w:t>http://www.chemieunterricht.de/dc2/grundsch/versuche/gs-v-075.htm</w:t>
              </w:r>
            </w:hyperlink>
            <w:r>
              <w:rPr>
                <w:rFonts w:cs="Arial"/>
                <w:sz w:val="20"/>
                <w:szCs w:val="20"/>
              </w:rPr>
              <w:t xml:space="preserve"> </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Experiment zum Karamellisieren von Zucker einschließlich Nachweis des Reaktionsprodukts Wasser</w:t>
            </w:r>
          </w:p>
        </w:tc>
      </w:tr>
      <w:tr>
        <w:trPr>
          <w:trHeight w:val="839"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60"/>
              <w:jc w:val="center"/>
              <w:rPr>
                <w:rFonts w:cs="Arial"/>
                <w:sz w:val="20"/>
                <w:szCs w:val="20"/>
              </w:rPr>
            </w:pPr>
            <w:r>
              <w:rPr>
                <w:rFonts w:cs="Arial"/>
                <w:sz w:val="20"/>
                <w:szCs w:val="20"/>
              </w:rPr>
              <w:t>3</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sz w:val="20"/>
                <w:szCs w:val="20"/>
              </w:rPr>
            </w:pPr>
            <w:hyperlink r:id="rId27">
              <w:r>
                <w:rPr>
                  <w:rStyle w:val="Hyperlink"/>
                  <w:rFonts w:cs="Arial"/>
                  <w:sz w:val="20"/>
                  <w:szCs w:val="20"/>
                </w:rPr>
                <w:t>https://sinus-sh.lernnetz.de/sinus/materialien/sinus_lft_07112010/brausepulver_skript.pdf</w:t>
              </w:r>
            </w:hyperlink>
            <w:r>
              <w:rPr>
                <w:rFonts w:cs="Arial"/>
                <w:sz w:val="20"/>
                <w:szCs w:val="20"/>
              </w:rPr>
              <w:t xml:space="preserve"> </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Unterrichtsmaterialien für den integriert naturwissenschaftlichen Anfangsunterricht (Jahrgang 5 und 6) zur Förderung der Erkenntnisgewinnung, verschiedene Experimente rund um Brausepulver, u. a. auch Experimente zu den chemischen Reaktionen; zur Beobachtung von chemischen Reaktionen auf Phänomenebene gut geeignet</w:t>
            </w:r>
          </w:p>
        </w:tc>
      </w:tr>
      <w:tr>
        <w:trPr>
          <w:trHeight w:val="113"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60"/>
              <w:jc w:val="center"/>
              <w:rPr>
                <w:rFonts w:cs="Arial"/>
                <w:sz w:val="20"/>
                <w:szCs w:val="20"/>
              </w:rPr>
            </w:pPr>
            <w:r>
              <w:rPr>
                <w:rFonts w:cs="Arial"/>
                <w:sz w:val="20"/>
                <w:szCs w:val="20"/>
              </w:rPr>
              <w:t>4</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sz w:val="20"/>
                <w:szCs w:val="20"/>
              </w:rPr>
            </w:pPr>
            <w:hyperlink r:id="rId28">
              <w:r>
                <w:rPr>
                  <w:rStyle w:val="Hyperlink"/>
                  <w:rFonts w:cs="Arial"/>
                  <w:sz w:val="20"/>
                  <w:szCs w:val="20"/>
                </w:rPr>
                <w:t>https://www.uni-regensburg.de/chemie-pharmazie/anorganische-chemie-pfitzner/medien/data-demo/2011-2012/ws2011-2012/backmittel_pmnw.pdf</w:t>
              </w:r>
            </w:hyperlink>
            <w:r>
              <w:rPr>
                <w:rFonts w:cs="Arial"/>
                <w:sz w:val="20"/>
                <w:szCs w:val="20"/>
              </w:rPr>
              <w:t xml:space="preserve"> </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Sammlung von Experimenten rund um Backtriebmittel (Backpulver, Hirschhornsalz, Pottasche) einschließlich Erklärungen zu den Beobachtungen</w:t>
            </w:r>
          </w:p>
        </w:tc>
      </w:tr>
      <w:tr>
        <w:trPr>
          <w:trHeight w:val="680"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60"/>
              <w:jc w:val="center"/>
              <w:rPr>
                <w:rFonts w:cs="Arial"/>
                <w:sz w:val="20"/>
                <w:szCs w:val="20"/>
              </w:rPr>
            </w:pPr>
            <w:r>
              <w:rPr>
                <w:rFonts w:cs="Arial"/>
                <w:sz w:val="20"/>
                <w:szCs w:val="20"/>
              </w:rPr>
              <w:t>5</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sz w:val="20"/>
                <w:szCs w:val="20"/>
              </w:rPr>
            </w:pPr>
            <w:hyperlink r:id="rId29">
              <w:r>
                <w:rPr>
                  <w:rStyle w:val="Hyperlink"/>
                  <w:rFonts w:cs="Arial"/>
                  <w:sz w:val="20"/>
                  <w:szCs w:val="20"/>
                </w:rPr>
                <w:t>http://www.chemieunterricht.de/dc2/wsu-bclm/kap_03.htm</w:t>
              </w:r>
            </w:hyperlink>
            <w:r>
              <w:rPr>
                <w:rFonts w:cs="Arial"/>
                <w:sz w:val="20"/>
                <w:szCs w:val="20"/>
              </w:rPr>
              <w:t xml:space="preserve"> </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 xml:space="preserve">Professor Blumes Medienangebot: Überblick über die chemischen Prozesse bei der Verdauung als Hintergrundinformationen für die Lehrkraft </w:t>
            </w:r>
          </w:p>
        </w:tc>
      </w:tr>
      <w:tr>
        <w:trPr>
          <w:trHeight w:val="113"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60"/>
              <w:jc w:val="center"/>
              <w:rPr>
                <w:rFonts w:cs="Arial"/>
                <w:sz w:val="20"/>
                <w:szCs w:val="20"/>
              </w:rPr>
            </w:pPr>
            <w:r>
              <w:rPr>
                <w:rFonts w:cs="Arial"/>
                <w:sz w:val="20"/>
                <w:szCs w:val="20"/>
              </w:rPr>
              <w:t>6</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hyperlink r:id="rId30">
              <w:r>
                <w:rPr>
                  <w:rStyle w:val="Hyperlink"/>
                  <w:rFonts w:cs="Arial"/>
                  <w:sz w:val="20"/>
                  <w:szCs w:val="20"/>
                </w:rPr>
                <w:t>http://www.uni-koeln.de/math-nat-fak/didaktiken/chemie/schokomaterialien/v2.pdf</w:t>
              </w:r>
            </w:hyperlink>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Experimentiervorschrift für das Backen eines Spiegeleis mit brennender Schokolade zur Veranschaulichung der chemischen Energie</w:t>
            </w:r>
          </w:p>
        </w:tc>
      </w:tr>
      <w:tr>
        <w:trPr>
          <w:trHeight w:val="635" w:hRule="atLeast"/>
        </w:trPr>
        <w:tc>
          <w:tcPr>
            <w:tcW w:w="525" w:type="dxa"/>
            <w:tcBorders>
              <w:top w:val="single" w:sz="4" w:space="0" w:color="000001"/>
              <w:left w:val="single" w:sz="4" w:space="0" w:color="000001"/>
              <w:bottom w:val="single" w:sz="4" w:space="0" w:color="000001"/>
              <w:right w:val="single" w:sz="4" w:space="0" w:color="000001"/>
            </w:tcBorders>
          </w:tcPr>
          <w:p>
            <w:pPr>
              <w:pStyle w:val="Normal"/>
              <w:spacing w:before="60" w:after="60"/>
              <w:jc w:val="center"/>
              <w:rPr>
                <w:rFonts w:cs="Arial"/>
                <w:sz w:val="20"/>
                <w:szCs w:val="20"/>
              </w:rPr>
            </w:pPr>
            <w:r>
              <w:rPr>
                <w:rFonts w:cs="Arial"/>
                <w:sz w:val="20"/>
                <w:szCs w:val="20"/>
              </w:rPr>
              <w:t>7</w:t>
            </w:r>
          </w:p>
        </w:tc>
        <w:tc>
          <w:tcPr>
            <w:tcW w:w="740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sz w:val="20"/>
                <w:szCs w:val="20"/>
              </w:rPr>
            </w:pPr>
            <w:hyperlink r:id="rId31">
              <w:r>
                <w:rPr>
                  <w:rStyle w:val="Hyperlink"/>
                  <w:rFonts w:cs="Arial"/>
                  <w:sz w:val="20"/>
                  <w:szCs w:val="20"/>
                </w:rPr>
                <w:t>https://www.youtube.com/watch?v=cw7q433ynYg</w:t>
              </w:r>
            </w:hyperlink>
            <w:r>
              <w:rPr>
                <w:rFonts w:cs="Arial"/>
                <w:sz w:val="20"/>
                <w:szCs w:val="20"/>
              </w:rPr>
              <w:t xml:space="preserve"> </w:t>
            </w:r>
          </w:p>
        </w:tc>
        <w:tc>
          <w:tcPr>
            <w:tcW w:w="6361" w:type="dxa"/>
            <w:tcBorders>
              <w:top w:val="single" w:sz="4" w:space="0" w:color="000001"/>
              <w:left w:val="single" w:sz="4" w:space="0" w:color="000001"/>
              <w:bottom w:val="single" w:sz="4" w:space="0" w:color="000001"/>
              <w:right w:val="single" w:sz="4" w:space="0" w:color="000001"/>
            </w:tcBorders>
          </w:tcPr>
          <w:p>
            <w:pPr>
              <w:pStyle w:val="Normal"/>
              <w:spacing w:lineRule="auto" w:line="240" w:before="60" w:after="60"/>
              <w:jc w:val="left"/>
              <w:rPr>
                <w:rFonts w:cs="Arial"/>
                <w:bCs/>
                <w:sz w:val="20"/>
                <w:szCs w:val="20"/>
              </w:rPr>
            </w:pPr>
            <w:r>
              <w:rPr>
                <w:rFonts w:cs="Arial"/>
                <w:bCs/>
                <w:sz w:val="20"/>
                <w:szCs w:val="20"/>
              </w:rPr>
              <w:t>Es handelt sich um ein Video der Firma Pasco in englischer Sprache zur Bestimmung des Energiegehalts von Marshmallows mit einem sehr einfachen Versuchsaufbau. Statt des im Video gezeigten digitalen Messwerterfassungssystems lässt sich das Experiment auch mit einem Thermometer durchführen, eine quantitative Auswertung ist nicht erforderlich.</w:t>
            </w:r>
          </w:p>
        </w:tc>
      </w:tr>
    </w:tbl>
    <w:p>
      <w:pPr>
        <w:pStyle w:val="Normal"/>
        <w:spacing w:before="60" w:after="200"/>
        <w:rPr>
          <w:rFonts w:cs="Arial"/>
          <w:b/>
          <w:sz w:val="20"/>
          <w:szCs w:val="20"/>
        </w:rPr>
      </w:pPr>
      <w:r>
        <w:rPr>
          <w:rFonts w:cs="Arial"/>
          <w:sz w:val="20"/>
          <w:szCs w:val="20"/>
        </w:rPr>
        <w:t>Letzter Zugriff auf die URL: 09.10.2019</w:t>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UVBenennung"/>
        <w:rPr/>
      </w:pPr>
      <w:r>
        <w:rPr/>
      </w:r>
    </w:p>
    <w:p>
      <w:pPr>
        <w:pStyle w:val="UVBenennung"/>
        <w:rPr/>
      </w:pPr>
      <w:r>
        <w:rPr/>
        <w:t>UV 7.3:</w:t>
        <w:tab/>
        <w:t>Facetten der Verbrennungs</w:t>
        <w:softHyphen/>
        <w:t>reaktion (ca. 13 Lstd.)</w:t>
      </w:r>
    </w:p>
    <w:tbl>
      <w:tblPr>
        <w:tblW w:w="14317" w:type="dxa"/>
        <w:jc w:val="left"/>
        <w:tblInd w:w="23" w:type="dxa"/>
        <w:tblLayout w:type="fixed"/>
        <w:tblCellMar>
          <w:top w:w="0" w:type="dxa"/>
          <w:left w:w="73" w:type="dxa"/>
          <w:bottom w:w="0" w:type="dxa"/>
          <w:right w:w="108" w:type="dxa"/>
        </w:tblCellMar>
        <w:tblLook w:val="0000"/>
      </w:tblPr>
      <w:tblGrid>
        <w:gridCol w:w="2640"/>
        <w:gridCol w:w="4451"/>
        <w:gridCol w:w="7226"/>
      </w:tblGrid>
      <w:tr>
        <w:trPr>
          <w:trHeight w:val="632" w:hRule="atLeast"/>
          <w:cantSplit w:val="true"/>
        </w:trPr>
        <w:tc>
          <w:tcPr>
            <w:tcW w:w="2640" w:type="dxa"/>
            <w:tcBorders>
              <w:top w:val="single" w:sz="4" w:space="0" w:color="00000A"/>
              <w:left w:val="single" w:sz="4" w:space="0" w:color="00000A"/>
              <w:bottom w:val="single" w:sz="4" w:space="0" w:color="00000A"/>
            </w:tcBorders>
            <w:shd w:color="auto" w:fill="D9D9D9" w:val="clear"/>
          </w:tcPr>
          <w:p>
            <w:pPr>
              <w:pStyle w:val="einzug-1"/>
              <w:numPr>
                <w:ilvl w:val="0"/>
                <w:numId w:val="25"/>
              </w:numPr>
              <w:tabs>
                <w:tab w:val="left" w:pos="708" w:leader="none"/>
              </w:tabs>
              <w:spacing w:before="60" w:after="60"/>
              <w:ind w:hanging="284" w:left="99"/>
              <w:jc w:val="left"/>
              <w:rPr>
                <w:sz w:val="22"/>
                <w:szCs w:val="22"/>
              </w:rPr>
            </w:pPr>
            <w:r>
              <w:rPr>
                <w:b/>
                <w:sz w:val="22"/>
                <w:szCs w:val="22"/>
              </w:rPr>
              <w:t>Fragestellung</w:t>
            </w:r>
          </w:p>
        </w:tc>
        <w:tc>
          <w:tcPr>
            <w:tcW w:w="4451" w:type="dxa"/>
            <w:tcBorders>
              <w:top w:val="single" w:sz="4" w:space="0" w:color="00000A"/>
              <w:left w:val="single" w:sz="4" w:space="0" w:color="00000A"/>
              <w:bottom w:val="single" w:sz="4" w:space="0" w:color="00000A"/>
            </w:tcBorders>
            <w:shd w:color="auto" w:fill="D9D9D9" w:val="clear"/>
          </w:tcPr>
          <w:p>
            <w:pPr>
              <w:pStyle w:val="einzug-1"/>
              <w:numPr>
                <w:ilvl w:val="0"/>
                <w:numId w:val="25"/>
              </w:numPr>
              <w:tabs>
                <w:tab w:val="left" w:pos="708" w:leader="none"/>
              </w:tabs>
              <w:spacing w:before="60" w:after="60"/>
              <w:ind w:hanging="284" w:left="99"/>
              <w:jc w:val="left"/>
              <w:rPr>
                <w:sz w:val="22"/>
                <w:szCs w:val="22"/>
              </w:rPr>
            </w:pPr>
            <w:r>
              <w:rPr>
                <w:b/>
                <w:sz w:val="22"/>
                <w:szCs w:val="22"/>
              </w:rPr>
              <w:t>Inhaltsfeld</w:t>
            </w:r>
          </w:p>
          <w:p>
            <w:pPr>
              <w:pStyle w:val="einzug-1"/>
              <w:numPr>
                <w:ilvl w:val="0"/>
                <w:numId w:val="25"/>
              </w:numPr>
              <w:tabs>
                <w:tab w:val="left" w:pos="708" w:leader="none"/>
              </w:tabs>
              <w:spacing w:before="60" w:after="60"/>
              <w:ind w:hanging="284" w:left="99"/>
              <w:jc w:val="left"/>
              <w:rPr>
                <w:sz w:val="22"/>
                <w:szCs w:val="22"/>
              </w:rPr>
            </w:pPr>
            <w:r>
              <w:rPr>
                <w:b/>
                <w:sz w:val="22"/>
                <w:szCs w:val="22"/>
              </w:rPr>
              <w:t xml:space="preserve">Inhaltliche Schwerpunkte </w:t>
            </w:r>
          </w:p>
        </w:tc>
        <w:tc>
          <w:tcPr>
            <w:tcW w:w="7226" w:type="dxa"/>
            <w:tcBorders>
              <w:top w:val="single" w:sz="4" w:space="0" w:color="00000A"/>
              <w:left w:val="single" w:sz="4" w:space="0" w:color="00000A"/>
              <w:bottom w:val="single" w:sz="4" w:space="0" w:color="00000A"/>
              <w:right w:val="single" w:sz="4" w:space="0" w:color="00000A"/>
            </w:tcBorders>
            <w:shd w:color="auto" w:fill="D9D9D9" w:val="clear"/>
          </w:tcPr>
          <w:p>
            <w:pPr>
              <w:pStyle w:val="einzug-1"/>
              <w:numPr>
                <w:ilvl w:val="0"/>
                <w:numId w:val="25"/>
              </w:numPr>
              <w:tabs>
                <w:tab w:val="left" w:pos="708" w:leader="none"/>
              </w:tabs>
              <w:spacing w:before="60" w:after="60"/>
              <w:ind w:hanging="284" w:left="99"/>
              <w:jc w:val="left"/>
              <w:rPr>
                <w:sz w:val="22"/>
                <w:szCs w:val="22"/>
              </w:rPr>
            </w:pPr>
            <w:r>
              <w:rPr>
                <w:b/>
                <w:sz w:val="22"/>
                <w:szCs w:val="22"/>
              </w:rPr>
              <w:t>Schwerpunkte der Kompetenzentwicklung</w:t>
            </w:r>
          </w:p>
        </w:tc>
      </w:tr>
      <w:tr>
        <w:trPr>
          <w:trHeight w:val="165" w:hRule="atLeast"/>
          <w:cantSplit w:val="true"/>
        </w:trPr>
        <w:tc>
          <w:tcPr>
            <w:tcW w:w="2640" w:type="dxa"/>
            <w:tcBorders>
              <w:top w:val="single" w:sz="4" w:space="0" w:color="00000A"/>
              <w:left w:val="single" w:sz="4" w:space="0" w:color="00000A"/>
              <w:bottom w:val="single" w:sz="4" w:space="0" w:color="00000A"/>
            </w:tcBorders>
            <w:shd w:color="auto" w:fill="FFFFFF" w:val="clear"/>
          </w:tcPr>
          <w:p>
            <w:pPr>
              <w:pStyle w:val="Normal"/>
              <w:spacing w:lineRule="auto" w:line="240" w:before="100" w:after="100"/>
              <w:jc w:val="left"/>
              <w:rPr>
                <w:i/>
                <w:i/>
              </w:rPr>
            </w:pPr>
            <w:r>
              <w:rPr>
                <w:i/>
                <w:lang w:eastAsia="de-DE"/>
              </w:rPr>
              <w:t>Was ist eine Verbrennung?</w:t>
            </w:r>
          </w:p>
          <w:p>
            <w:pPr>
              <w:pStyle w:val="Normal"/>
              <w:spacing w:lineRule="auto" w:line="240" w:before="100" w:after="100"/>
              <w:jc w:val="left"/>
              <w:rPr/>
            </w:pPr>
            <w:r>
              <w:rPr/>
            </w:r>
          </w:p>
        </w:tc>
        <w:tc>
          <w:tcPr>
            <w:tcW w:w="4451" w:type="dxa"/>
            <w:tcBorders>
              <w:top w:val="single" w:sz="4" w:space="0" w:color="00000A"/>
              <w:left w:val="single" w:sz="4" w:space="0" w:color="00000A"/>
              <w:bottom w:val="single" w:sz="4" w:space="0" w:color="00000A"/>
            </w:tcBorders>
            <w:shd w:color="auto" w:fill="FFFFFF" w:val="clear"/>
          </w:tcPr>
          <w:p>
            <w:pPr>
              <w:pStyle w:val="UVIF-Titel"/>
              <w:spacing w:before="60" w:after="240"/>
              <w:rPr/>
            </w:pPr>
            <w:r>
              <w:rPr/>
              <w:t>IF3: Verbrennung</w:t>
            </w:r>
          </w:p>
          <w:p>
            <w:pPr>
              <w:pStyle w:val="ListParagraph"/>
              <w:numPr>
                <w:ilvl w:val="0"/>
                <w:numId w:val="33"/>
              </w:numPr>
              <w:spacing w:lineRule="auto" w:line="240" w:before="0" w:after="120"/>
              <w:ind w:hanging="284" w:left="318"/>
              <w:contextualSpacing w:val="false"/>
              <w:jc w:val="left"/>
              <w:rPr>
                <w:rFonts w:eastAsia="Times New Roman" w:cs="Arial"/>
                <w:lang w:eastAsia="de-DE"/>
              </w:rPr>
            </w:pPr>
            <w:r>
              <w:rPr>
                <w:rFonts w:eastAsia="Times New Roman" w:cs="Arial"/>
                <w:lang w:eastAsia="de-DE"/>
              </w:rPr>
              <w:t>Verbrennung als Reaktion mit Sauerstoff: Oxidbildung, Zünd</w:t>
              <w:softHyphen/>
              <w:t>temperatur, Zerteilungs</w:t>
              <w:softHyphen/>
              <w:t>grad</w:t>
            </w:r>
          </w:p>
          <w:p>
            <w:pPr>
              <w:pStyle w:val="ListParagraph"/>
              <w:numPr>
                <w:ilvl w:val="0"/>
                <w:numId w:val="33"/>
              </w:numPr>
              <w:spacing w:lineRule="auto" w:line="240" w:before="0" w:after="120"/>
              <w:ind w:hanging="284" w:left="318"/>
              <w:contextualSpacing w:val="false"/>
              <w:jc w:val="left"/>
              <w:rPr>
                <w:rFonts w:eastAsia="Times New Roman" w:cs="Arial"/>
                <w:lang w:eastAsia="de-DE"/>
              </w:rPr>
            </w:pPr>
            <w:r>
              <w:rPr>
                <w:rFonts w:eastAsia="Times New Roman" w:cs="Arial"/>
                <w:lang w:eastAsia="de-DE"/>
              </w:rPr>
              <w:t>chemische Elemente und Verbindungen: Analyse, Synthese</w:t>
            </w:r>
          </w:p>
          <w:p>
            <w:pPr>
              <w:pStyle w:val="ListParagraph"/>
              <w:numPr>
                <w:ilvl w:val="0"/>
                <w:numId w:val="33"/>
              </w:numPr>
              <w:spacing w:lineRule="auto" w:line="240" w:before="0" w:after="120"/>
              <w:ind w:hanging="284" w:left="318"/>
              <w:contextualSpacing w:val="false"/>
              <w:jc w:val="left"/>
              <w:rPr>
                <w:rFonts w:eastAsia="Times New Roman" w:cs="Arial"/>
                <w:lang w:eastAsia="de-DE"/>
              </w:rPr>
            </w:pPr>
            <w:r>
              <w:rPr>
                <w:rFonts w:eastAsia="Times New Roman" w:cs="Arial"/>
                <w:lang w:eastAsia="de-DE"/>
              </w:rPr>
              <w:t>Nachweisreaktionen</w:t>
            </w:r>
          </w:p>
          <w:p>
            <w:pPr>
              <w:pStyle w:val="ListParagraph"/>
              <w:numPr>
                <w:ilvl w:val="0"/>
                <w:numId w:val="33"/>
              </w:numPr>
              <w:spacing w:lineRule="auto" w:line="240" w:before="0" w:after="120"/>
              <w:ind w:hanging="284" w:left="318"/>
              <w:contextualSpacing w:val="false"/>
              <w:jc w:val="left"/>
              <w:rPr>
                <w:rFonts w:eastAsia="Times New Roman" w:cs="Arial"/>
                <w:lang w:eastAsia="de-DE"/>
              </w:rPr>
            </w:pPr>
            <w:r>
              <w:rPr>
                <w:rFonts w:eastAsia="Times New Roman" w:cs="Arial"/>
                <w:lang w:eastAsia="de-DE"/>
              </w:rPr>
              <w:t xml:space="preserve">Umkehrbarkeit chemischer Reaktionen: Wasser als Oxid </w:t>
            </w:r>
          </w:p>
          <w:p>
            <w:pPr>
              <w:pStyle w:val="ListParagraph"/>
              <w:numPr>
                <w:ilvl w:val="0"/>
                <w:numId w:val="33"/>
              </w:numPr>
              <w:spacing w:lineRule="auto" w:line="240" w:before="0" w:after="120"/>
              <w:ind w:hanging="284" w:left="318"/>
              <w:contextualSpacing w:val="false"/>
              <w:jc w:val="left"/>
              <w:rPr>
                <w:rFonts w:eastAsia="Times New Roman" w:cs="Arial"/>
                <w:lang w:eastAsia="de-DE"/>
              </w:rPr>
            </w:pPr>
            <w:r>
              <w:rPr>
                <w:rFonts w:eastAsia="Times New Roman" w:cs="Arial"/>
                <w:lang w:eastAsia="de-DE"/>
              </w:rPr>
              <w:t xml:space="preserve">Gesetz von der Erhaltung der Masse </w:t>
            </w:r>
          </w:p>
          <w:p>
            <w:pPr>
              <w:pStyle w:val="ListParagraph"/>
              <w:numPr>
                <w:ilvl w:val="0"/>
                <w:numId w:val="33"/>
              </w:numPr>
              <w:spacing w:lineRule="auto" w:line="240" w:before="0" w:after="120"/>
              <w:ind w:hanging="284" w:left="318"/>
              <w:contextualSpacing w:val="false"/>
              <w:jc w:val="left"/>
              <w:rPr/>
            </w:pPr>
            <w:r>
              <w:rPr>
                <w:rFonts w:eastAsia="Times New Roman" w:cs="Arial"/>
                <w:lang w:eastAsia="de-DE"/>
              </w:rPr>
              <w:t>einfaches Atommodell</w:t>
            </w:r>
          </w:p>
        </w:tc>
        <w:tc>
          <w:tcPr>
            <w:tcW w:w="7226" w:type="dxa"/>
            <w:tcBorders>
              <w:top w:val="single" w:sz="4" w:space="0" w:color="00000A"/>
              <w:left w:val="single" w:sz="4" w:space="0" w:color="00000A"/>
              <w:bottom w:val="single" w:sz="4" w:space="0" w:color="00000A"/>
              <w:right w:val="single" w:sz="4" w:space="0" w:color="00000A"/>
            </w:tcBorders>
            <w:shd w:color="auto" w:fill="FFFFFF" w:val="clear"/>
          </w:tcPr>
          <w:p>
            <w:pPr>
              <w:pStyle w:val="UVKEfront"/>
              <w:spacing w:before="60" w:after="60"/>
              <w:rPr/>
            </w:pPr>
            <w:r>
              <w:rPr/>
              <w:t>UF3</w:t>
              <w:tab/>
              <w:t>Ordnung und Systematisierung</w:t>
            </w:r>
          </w:p>
          <w:p>
            <w:pPr>
              <w:pStyle w:val="UVKEfacette"/>
              <w:numPr>
                <w:ilvl w:val="0"/>
                <w:numId w:val="4"/>
              </w:numPr>
              <w:tabs>
                <w:tab w:val="clear" w:pos="708"/>
                <w:tab w:val="left" w:pos="0" w:leader="none"/>
              </w:tabs>
              <w:suppressAutoHyphens w:val="true"/>
              <w:spacing w:before="60" w:after="60"/>
              <w:ind w:hanging="284" w:left="369"/>
              <w:contextualSpacing/>
              <w:rPr/>
            </w:pPr>
            <w:r>
              <w:rPr/>
              <w:t>Einordnen chemischer Sachverhalte</w:t>
            </w:r>
          </w:p>
          <w:p>
            <w:pPr>
              <w:pStyle w:val="UVKEListe"/>
              <w:rPr/>
            </w:pPr>
            <w:r>
              <w:rPr/>
              <w:t>UF4</w:t>
              <w:tab/>
              <w:t>Übertragung und Vernetzung</w:t>
            </w:r>
          </w:p>
          <w:p>
            <w:pPr>
              <w:pStyle w:val="UVKEfacette"/>
              <w:numPr>
                <w:ilvl w:val="0"/>
                <w:numId w:val="4"/>
              </w:numPr>
              <w:tabs>
                <w:tab w:val="clear" w:pos="708"/>
                <w:tab w:val="left" w:pos="0" w:leader="none"/>
              </w:tabs>
              <w:suppressAutoHyphens w:val="true"/>
              <w:spacing w:before="60" w:after="60"/>
              <w:ind w:hanging="284" w:left="369"/>
              <w:contextualSpacing/>
              <w:rPr/>
            </w:pPr>
            <w:r>
              <w:rPr/>
              <w:t>Hinterfragen von Alltags</w:t>
              <w:softHyphen/>
              <w:t>vorstellungen</w:t>
            </w:r>
          </w:p>
          <w:p>
            <w:pPr>
              <w:pStyle w:val="UVKEListe"/>
              <w:rPr/>
            </w:pPr>
            <w:r>
              <w:rPr/>
              <w:t>E4</w:t>
              <w:tab/>
              <w:t>Untersuchung und Experiment</w:t>
            </w:r>
          </w:p>
          <w:p>
            <w:pPr>
              <w:pStyle w:val="UVKEfacette"/>
              <w:numPr>
                <w:ilvl w:val="0"/>
                <w:numId w:val="4"/>
              </w:numPr>
              <w:tabs>
                <w:tab w:val="clear" w:pos="708"/>
                <w:tab w:val="left" w:pos="0" w:leader="none"/>
              </w:tabs>
              <w:suppressAutoHyphens w:val="true"/>
              <w:spacing w:before="60" w:after="60"/>
              <w:ind w:hanging="284" w:left="369"/>
              <w:contextualSpacing/>
              <w:rPr/>
            </w:pPr>
            <w:r>
              <w:rPr/>
              <w:t>Durchführen von Experi</w:t>
              <w:softHyphen/>
              <w:t>men</w:t>
              <w:softHyphen/>
              <w:t>ten und Aufzeichnen von Beo</w:t>
              <w:softHyphen/>
              <w:t>bachtungen</w:t>
            </w:r>
          </w:p>
          <w:p>
            <w:pPr>
              <w:pStyle w:val="UVKEListe"/>
              <w:rPr/>
            </w:pPr>
            <w:r>
              <w:rPr/>
              <w:t>E5</w:t>
              <w:tab/>
              <w:t>Auswertung und Schlussfolgerung</w:t>
            </w:r>
          </w:p>
          <w:p>
            <w:pPr>
              <w:pStyle w:val="UVKEfacette"/>
              <w:numPr>
                <w:ilvl w:val="0"/>
                <w:numId w:val="4"/>
              </w:numPr>
              <w:tabs>
                <w:tab w:val="clear" w:pos="708"/>
                <w:tab w:val="left" w:pos="0" w:leader="none"/>
              </w:tabs>
              <w:suppressAutoHyphens w:val="true"/>
              <w:spacing w:before="60" w:after="60"/>
              <w:ind w:hanging="284" w:left="369"/>
              <w:contextualSpacing/>
              <w:rPr/>
            </w:pPr>
            <w:r>
              <w:rPr/>
              <w:t>Ziehen von Schlüssen</w:t>
            </w:r>
          </w:p>
          <w:p>
            <w:pPr>
              <w:pStyle w:val="UVKEListe"/>
              <w:rPr/>
            </w:pPr>
            <w:r>
              <w:rPr/>
              <w:t>E6</w:t>
              <w:tab/>
              <w:t>Modell und Realität</w:t>
            </w:r>
          </w:p>
          <w:p>
            <w:pPr>
              <w:pStyle w:val="UVKEfacette"/>
              <w:numPr>
                <w:ilvl w:val="0"/>
                <w:numId w:val="4"/>
              </w:numPr>
              <w:tabs>
                <w:tab w:val="clear" w:pos="708"/>
                <w:tab w:val="left" w:pos="0" w:leader="none"/>
              </w:tabs>
              <w:suppressAutoHyphens w:val="true"/>
              <w:spacing w:before="60" w:after="60"/>
              <w:ind w:hanging="284" w:left="369"/>
              <w:contextualSpacing/>
              <w:rPr/>
            </w:pPr>
            <w:r>
              <w:rPr/>
              <w:t>Erklären mithilfe von Modellen</w:t>
            </w:r>
          </w:p>
          <w:p>
            <w:pPr>
              <w:pStyle w:val="UVKEListe"/>
              <w:rPr/>
            </w:pPr>
            <w:r>
              <w:rPr/>
              <w:t>K3</w:t>
              <w:tab/>
              <w:t>Präsentation</w:t>
            </w:r>
          </w:p>
          <w:p>
            <w:pPr>
              <w:pStyle w:val="UVKEfacette"/>
              <w:numPr>
                <w:ilvl w:val="0"/>
                <w:numId w:val="4"/>
              </w:numPr>
              <w:tabs>
                <w:tab w:val="clear" w:pos="708"/>
                <w:tab w:val="left" w:pos="0" w:leader="none"/>
              </w:tabs>
              <w:suppressAutoHyphens w:val="true"/>
              <w:spacing w:before="60" w:after="60"/>
              <w:ind w:hanging="284" w:left="369"/>
              <w:contextualSpacing/>
              <w:rPr/>
            </w:pPr>
            <w:r>
              <w:rPr/>
              <w:t>fachsprachlich angemessenes Vorstellen chemischer Sachverhalte</w:t>
            </w:r>
          </w:p>
          <w:p>
            <w:pPr>
              <w:pStyle w:val="UVKEListe"/>
              <w:rPr/>
            </w:pPr>
            <w:r>
              <w:rPr/>
              <w:t>B1</w:t>
              <w:tab/>
              <w:t>Fakten- und Situationsanalyse</w:t>
            </w:r>
          </w:p>
          <w:p>
            <w:pPr>
              <w:pStyle w:val="UVKEfacette"/>
              <w:numPr>
                <w:ilvl w:val="0"/>
                <w:numId w:val="4"/>
              </w:numPr>
              <w:tabs>
                <w:tab w:val="clear" w:pos="708"/>
                <w:tab w:val="left" w:pos="0" w:leader="none"/>
              </w:tabs>
              <w:suppressAutoHyphens w:val="true"/>
              <w:spacing w:before="60" w:after="60"/>
              <w:ind w:hanging="284" w:left="369"/>
              <w:contextualSpacing/>
              <w:rPr/>
            </w:pPr>
            <w:r>
              <w:rPr/>
              <w:t>Benennen chemischer Fakten</w:t>
            </w:r>
          </w:p>
          <w:p>
            <w:pPr>
              <w:pStyle w:val="UVKEListe"/>
              <w:rPr/>
            </w:pPr>
            <w:r>
              <w:rPr/>
              <w:t>B2</w:t>
              <w:tab/>
              <w:t>Bewertungskriterien und Handlungsoptionen</w:t>
            </w:r>
          </w:p>
          <w:p>
            <w:pPr>
              <w:pStyle w:val="UVKEfacette"/>
              <w:numPr>
                <w:ilvl w:val="0"/>
                <w:numId w:val="4"/>
              </w:numPr>
              <w:tabs>
                <w:tab w:val="clear" w:pos="708"/>
                <w:tab w:val="left" w:pos="0" w:leader="none"/>
                <w:tab w:val="left" w:pos="2736" w:leader="none"/>
              </w:tabs>
              <w:suppressAutoHyphens w:val="true"/>
              <w:spacing w:before="60" w:after="60"/>
              <w:ind w:hanging="284" w:left="369"/>
              <w:contextualSpacing/>
              <w:rPr/>
            </w:pPr>
            <w:r>
              <w:rPr>
                <w:bCs/>
                <w:color w:val="000000"/>
              </w:rPr>
              <w:t xml:space="preserve">Aufzeigen von Handlungsoptionen </w:t>
            </w:r>
          </w:p>
        </w:tc>
      </w:tr>
      <w:tr>
        <w:trPr>
          <w:trHeight w:val="165" w:hRule="atLeast"/>
          <w:cantSplit w:val="true"/>
        </w:trPr>
        <w:tc>
          <w:tcPr>
            <w:tcW w:w="14317"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40" w:before="60" w:after="60"/>
              <w:jc w:val="left"/>
              <w:rPr/>
            </w:pPr>
            <w:r>
              <w:rPr>
                <w:b/>
                <w:bCs/>
                <w:iCs/>
                <w:lang w:eastAsia="de-DE"/>
              </w:rPr>
              <w:t>weitere Vereinbarungen</w:t>
            </w:r>
          </w:p>
          <w:p>
            <w:pPr>
              <w:pStyle w:val="Normal"/>
              <w:spacing w:lineRule="auto" w:line="240" w:before="60" w:after="60"/>
              <w:jc w:val="left"/>
              <w:rPr/>
            </w:pPr>
            <w:r>
              <w:rPr>
                <w:rFonts w:eastAsia="Arial"/>
                <w:b/>
                <w:bCs/>
                <w:iCs/>
                <w:lang w:eastAsia="de-DE"/>
              </w:rPr>
              <w:t xml:space="preserve">… </w:t>
            </w:r>
            <w:r>
              <w:rPr>
                <w:b/>
                <w:bCs/>
                <w:iCs/>
                <w:lang w:eastAsia="de-DE"/>
              </w:rPr>
              <w:t>zur Schwerpunktsetzung:</w:t>
            </w:r>
          </w:p>
          <w:p>
            <w:pPr>
              <w:pStyle w:val="UVVereinbarungenListe"/>
              <w:numPr>
                <w:ilvl w:val="0"/>
                <w:numId w:val="5"/>
              </w:numPr>
              <w:tabs>
                <w:tab w:val="clear" w:pos="708"/>
              </w:tabs>
              <w:suppressAutoHyphens w:val="true"/>
              <w:spacing w:before="60" w:after="200"/>
              <w:ind w:hanging="268" w:left="547"/>
              <w:rPr/>
            </w:pPr>
            <w:r>
              <w:rPr>
                <w:color w:val="000000"/>
              </w:rPr>
              <w:t>Demonstrations-Modell Brennstoffzellenauto (vgl. Nachhaltigkeitskonzept)</w:t>
            </w:r>
          </w:p>
          <w:p>
            <w:pPr>
              <w:pStyle w:val="Normal"/>
              <w:spacing w:lineRule="auto" w:line="240" w:before="120" w:after="60"/>
              <w:jc w:val="left"/>
              <w:rPr/>
            </w:pPr>
            <w:r>
              <w:rPr>
                <w:rFonts w:eastAsia="Arial"/>
                <w:b/>
                <w:bCs/>
                <w:iCs/>
                <w:lang w:eastAsia="de-DE"/>
              </w:rPr>
              <w:t xml:space="preserve">… </w:t>
            </w:r>
            <w:r>
              <w:rPr>
                <w:b/>
                <w:bCs/>
                <w:iCs/>
                <w:lang w:eastAsia="de-DE"/>
              </w:rPr>
              <w:t>zur Vernetzung:</w:t>
            </w:r>
          </w:p>
          <w:p>
            <w:pPr>
              <w:pStyle w:val="UVVereinbarungenListe"/>
              <w:numPr>
                <w:ilvl w:val="0"/>
                <w:numId w:val="3"/>
              </w:numPr>
              <w:tabs>
                <w:tab w:val="clear" w:pos="708"/>
                <w:tab w:val="left" w:pos="284" w:leader="none"/>
              </w:tabs>
              <w:suppressAutoHyphens w:val="true"/>
              <w:ind w:hanging="215" w:left="453"/>
              <w:rPr/>
            </w:pPr>
            <w:r>
              <w:rPr/>
              <w:t>Einführung der Sauerstoff</w:t>
              <w:softHyphen/>
              <w:t>übertragungs</w:t>
              <w:softHyphen/>
              <w:t>reaktionen → UV 8.1</w:t>
            </w:r>
          </w:p>
          <w:p>
            <w:pPr>
              <w:pStyle w:val="UVVereinbarungenListe"/>
              <w:numPr>
                <w:ilvl w:val="0"/>
                <w:numId w:val="3"/>
              </w:numPr>
              <w:tabs>
                <w:tab w:val="clear" w:pos="708"/>
                <w:tab w:val="left" w:pos="284" w:leader="none"/>
              </w:tabs>
              <w:suppressAutoHyphens w:val="true"/>
              <w:ind w:hanging="215" w:left="453"/>
              <w:rPr/>
            </w:pPr>
            <w:r>
              <w:rPr/>
              <w:t xml:space="preserve">Weiterentwicklung des einfachen zum differenzierten Atommodell → UV 8.2 </w:t>
            </w:r>
          </w:p>
          <w:p>
            <w:pPr>
              <w:pStyle w:val="UVVereinbarungenListe"/>
              <w:numPr>
                <w:ilvl w:val="0"/>
                <w:numId w:val="3"/>
              </w:numPr>
              <w:tabs>
                <w:tab w:val="clear" w:pos="708"/>
                <w:tab w:val="left" w:pos="284" w:leader="none"/>
              </w:tabs>
              <w:suppressAutoHyphens w:val="true"/>
              <w:spacing w:before="120" w:after="120"/>
              <w:ind w:hanging="215" w:left="453"/>
              <w:rPr/>
            </w:pPr>
            <w:r>
              <w:rPr>
                <w:iCs/>
              </w:rPr>
              <w:t>Weiterentwicklung des Begriffs Oxidbildung zum Konzept der Oxidation → UV 8.4</w:t>
            </w:r>
          </w:p>
        </w:tc>
      </w:tr>
    </w:tbl>
    <w:p>
      <w:pPr>
        <w:sectPr>
          <w:headerReference w:type="even" r:id="rId32"/>
          <w:headerReference w:type="default" r:id="rId33"/>
          <w:headerReference w:type="first" r:id="rId34"/>
          <w:footerReference w:type="even" r:id="rId35"/>
          <w:footerReference w:type="default" r:id="rId36"/>
          <w:footerReference w:type="first" r:id="rId37"/>
          <w:type w:val="nextPage"/>
          <w:pgSz w:orient="landscape" w:w="16838" w:h="11906"/>
          <w:pgMar w:left="1417" w:right="1134" w:gutter="0" w:header="708" w:top="851" w:footer="630" w:bottom="687"/>
          <w:pgNumType w:fmt="decimal"/>
          <w:formProt w:val="false"/>
          <w:textDirection w:val="lrTb"/>
          <w:docGrid w:type="default" w:linePitch="360" w:charSpace="4294965042"/>
        </w:sectPr>
      </w:pPr>
    </w:p>
    <w:tbl>
      <w:tblPr>
        <w:tblW w:w="5000" w:type="pct"/>
        <w:jc w:val="left"/>
        <w:tblInd w:w="113" w:type="dxa"/>
        <w:tblLayout w:type="fixed"/>
        <w:tblCellMar>
          <w:top w:w="0" w:type="dxa"/>
          <w:left w:w="108" w:type="dxa"/>
          <w:bottom w:w="0" w:type="dxa"/>
          <w:right w:w="108" w:type="dxa"/>
        </w:tblCellMar>
        <w:tblLook w:val="00a0"/>
      </w:tblPr>
      <w:tblGrid>
        <w:gridCol w:w="3121"/>
        <w:gridCol w:w="4815"/>
        <w:gridCol w:w="6336"/>
        <w:gridCol w:w="14"/>
      </w:tblGrid>
      <w:tr>
        <w:trPr>
          <w:tblHeader w:val="true"/>
          <w:trHeight w:val="992" w:hRule="atLeast"/>
        </w:trPr>
        <w:tc>
          <w:tcPr>
            <w:tcW w:w="3121"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60" w:after="60"/>
              <w:rPr>
                <w:b/>
                <w:sz w:val="20"/>
                <w:szCs w:val="20"/>
              </w:rPr>
            </w:pPr>
            <w:r>
              <w:rPr>
                <w:b/>
                <w:sz w:val="20"/>
                <w:szCs w:val="20"/>
              </w:rPr>
              <w:t>Sequenzierung:</w:t>
            </w:r>
          </w:p>
          <w:p>
            <w:pPr>
              <w:pStyle w:val="Normal"/>
              <w:spacing w:lineRule="auto" w:line="240" w:before="60" w:after="60"/>
              <w:rPr>
                <w:b/>
                <w:i/>
                <w:i/>
                <w:sz w:val="20"/>
                <w:szCs w:val="20"/>
              </w:rPr>
            </w:pPr>
            <w:r>
              <w:rPr>
                <w:b/>
                <w:i/>
                <w:sz w:val="20"/>
                <w:szCs w:val="20"/>
              </w:rPr>
              <w:t>Fragestellungen</w:t>
            </w:r>
          </w:p>
        </w:tc>
        <w:tc>
          <w:tcPr>
            <w:tcW w:w="4815"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60" w:after="0"/>
              <w:jc w:val="left"/>
              <w:rPr>
                <w:b/>
                <w:sz w:val="20"/>
                <w:szCs w:val="20"/>
              </w:rPr>
            </w:pPr>
            <w:r>
              <w:rPr>
                <w:b/>
                <w:sz w:val="20"/>
                <w:szCs w:val="20"/>
              </w:rPr>
              <w:t>Kompetenzerwartungen des Kernlehrplans</w:t>
            </w:r>
          </w:p>
          <w:p>
            <w:pPr>
              <w:pStyle w:val="Normal"/>
              <w:spacing w:before="96" w:after="96"/>
              <w:rPr>
                <w:b/>
                <w:i/>
                <w:i/>
                <w:sz w:val="20"/>
                <w:szCs w:val="20"/>
              </w:rPr>
            </w:pPr>
            <w:r>
              <w:rPr>
                <w:sz w:val="20"/>
                <w:szCs w:val="20"/>
              </w:rPr>
              <w:t>Die Schülerinnen und Schüler können</w:t>
            </w:r>
          </w:p>
        </w:tc>
        <w:tc>
          <w:tcPr>
            <w:tcW w:w="6350"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60" w:after="0"/>
              <w:jc w:val="left"/>
              <w:rPr>
                <w:b/>
                <w:sz w:val="20"/>
                <w:szCs w:val="20"/>
              </w:rPr>
            </w:pPr>
            <w:r>
              <w:rPr>
                <w:b/>
                <w:sz w:val="20"/>
                <w:szCs w:val="20"/>
              </w:rPr>
              <w:t>Didaktisch-methodische Anmerkungen und Empfehlungen</w:t>
            </w:r>
          </w:p>
        </w:tc>
      </w:tr>
      <w:tr>
        <w:trPr>
          <w:trHeight w:val="695" w:hRule="atLeast"/>
        </w:trPr>
        <w:tc>
          <w:tcPr>
            <w:tcW w:w="3121" w:type="dxa"/>
            <w:tcBorders>
              <w:top w:val="single" w:sz="4" w:space="0" w:color="00000A"/>
              <w:left w:val="single" w:sz="4" w:space="0" w:color="00000A"/>
              <w:bottom w:val="single" w:sz="4" w:space="0" w:color="000000"/>
            </w:tcBorders>
            <w:shd w:color="auto" w:fill="FFFFFF" w:val="clear"/>
          </w:tcPr>
          <w:p>
            <w:pPr>
              <w:pStyle w:val="Normal"/>
              <w:spacing w:before="120" w:after="60"/>
              <w:jc w:val="left"/>
              <w:rPr>
                <w:sz w:val="20"/>
                <w:szCs w:val="20"/>
              </w:rPr>
            </w:pPr>
            <w:r>
              <w:rPr>
                <w:sz w:val="20"/>
                <w:szCs w:val="20"/>
              </w:rPr>
              <w:t>Wie werden Brände gelöscht?</w:t>
            </w:r>
          </w:p>
          <w:p>
            <w:pPr>
              <w:pStyle w:val="Normal"/>
              <w:spacing w:before="120" w:after="120"/>
              <w:jc w:val="left"/>
              <w:rPr>
                <w:sz w:val="20"/>
                <w:szCs w:val="20"/>
              </w:rPr>
            </w:pPr>
            <w:r>
              <w:rPr>
                <w:sz w:val="20"/>
                <w:szCs w:val="20"/>
              </w:rPr>
              <w:t>(ca. 3 LStd.)</w:t>
            </w:r>
          </w:p>
        </w:tc>
        <w:tc>
          <w:tcPr>
            <w:tcW w:w="4815" w:type="dxa"/>
            <w:tcBorders>
              <w:top w:val="single" w:sz="4" w:space="0" w:color="00000A"/>
              <w:left w:val="single" w:sz="4" w:space="0" w:color="00000A"/>
              <w:bottom w:val="single" w:sz="4" w:space="0" w:color="000000"/>
            </w:tcBorders>
            <w:shd w:color="auto" w:fill="FFFFFF" w:val="clear"/>
          </w:tcPr>
          <w:p>
            <w:pPr>
              <w:pStyle w:val="ListParagraph2"/>
              <w:spacing w:lineRule="auto" w:line="240" w:before="120" w:after="0"/>
              <w:jc w:val="left"/>
              <w:rPr>
                <w:sz w:val="20"/>
                <w:szCs w:val="20"/>
              </w:rPr>
            </w:pPr>
            <w:r>
              <w:rPr>
                <w:sz w:val="20"/>
                <w:szCs w:val="20"/>
              </w:rPr>
              <w:t>in vorgegebenen Situationen Handlungsmöglich</w:t>
              <w:softHyphen/>
              <w:t>keiten zum Umgang mit brennbaren Stoffen zur Brandvorsorge sowie mit offenem Feuer zur Brand</w:t>
              <w:softHyphen/>
              <w:t>bekämpfung bewerten und sich begründet für eine Handlung entscheiden (B2, B3, K4).</w:t>
            </w:r>
          </w:p>
        </w:tc>
        <w:tc>
          <w:tcPr>
            <w:tcW w:w="6336" w:type="dxa"/>
            <w:tcBorders>
              <w:top w:val="single" w:sz="4" w:space="0" w:color="00000A"/>
              <w:left w:val="single" w:sz="4" w:space="0" w:color="00000A"/>
              <w:bottom w:val="single" w:sz="4" w:space="0" w:color="000000"/>
              <w:right w:val="single" w:sz="4" w:space="0" w:color="00000A"/>
            </w:tcBorders>
            <w:shd w:color="auto" w:fill="FFFFFF" w:val="clear"/>
          </w:tcPr>
          <w:p>
            <w:pPr>
              <w:pStyle w:val="Normal"/>
              <w:spacing w:before="120" w:after="60"/>
              <w:jc w:val="left"/>
              <w:rPr>
                <w:sz w:val="20"/>
                <w:szCs w:val="20"/>
              </w:rPr>
            </w:pPr>
            <w:r>
              <w:rPr>
                <w:sz w:val="20"/>
                <w:szCs w:val="20"/>
              </w:rPr>
              <w:t>Kontext: Brände und Brandbekämpfung</w:t>
            </w:r>
          </w:p>
          <w:p>
            <w:pPr>
              <w:pStyle w:val="Normal"/>
              <w:spacing w:before="120" w:after="60"/>
              <w:jc w:val="left"/>
              <w:rPr>
                <w:sz w:val="20"/>
                <w:szCs w:val="20"/>
              </w:rPr>
            </w:pPr>
            <w:r>
              <w:rPr>
                <w:sz w:val="20"/>
                <w:szCs w:val="20"/>
              </w:rPr>
              <w:t>SuS nennen Vorschläge, um Brände zu löschen: Feuerlöscher, Löschdecke, Wasser …</w:t>
            </w:r>
          </w:p>
          <w:p>
            <w:pPr>
              <w:pStyle w:val="Normal"/>
              <w:spacing w:before="120" w:after="60"/>
              <w:jc w:val="left"/>
              <w:rPr>
                <w:sz w:val="20"/>
                <w:szCs w:val="20"/>
              </w:rPr>
            </w:pPr>
            <w:r>
              <w:rPr>
                <w:sz w:val="20"/>
                <w:szCs w:val="20"/>
              </w:rPr>
              <w:t>Überprüfung der Wirksamkeit verschiedener Löschmethoden mittels Experimenten (z. B.: Löschen von brennendem Holz, Ethanol)</w:t>
            </w:r>
          </w:p>
          <w:p>
            <w:pPr>
              <w:pStyle w:val="Normal"/>
              <w:spacing w:before="120" w:after="60"/>
              <w:jc w:val="left"/>
              <w:rPr>
                <w:sz w:val="20"/>
                <w:szCs w:val="20"/>
              </w:rPr>
            </w:pPr>
            <w:r>
              <w:rPr>
                <w:sz w:val="20"/>
                <w:szCs w:val="20"/>
              </w:rPr>
              <w:t>Erarbeitung der Voraussetzungen für eine Brandentstehung, experimentelle Untersuchung und Ableitung von Löschmethoden: Brennbarkeit von Stoffen, Zündtemperatur von Stoffen, Anwesenheit von Sauerstoff</w:t>
            </w:r>
          </w:p>
          <w:p>
            <w:pPr>
              <w:pStyle w:val="Normal"/>
              <w:spacing w:before="120" w:after="60"/>
              <w:jc w:val="left"/>
              <w:rPr>
                <w:sz w:val="20"/>
                <w:szCs w:val="20"/>
              </w:rPr>
            </w:pPr>
            <w:r>
              <w:rPr>
                <w:sz w:val="20"/>
                <w:szCs w:val="20"/>
              </w:rPr>
              <w:t xml:space="preserve">Experiment zum Abkühlen eines Stoffes unter die Zündtemperatur: </w:t>
            </w:r>
          </w:p>
          <w:p>
            <w:pPr>
              <w:pStyle w:val="Normal"/>
              <w:spacing w:before="120" w:after="60"/>
              <w:jc w:val="left"/>
              <w:rPr>
                <w:sz w:val="20"/>
                <w:szCs w:val="20"/>
              </w:rPr>
            </w:pPr>
            <w:r>
              <w:rPr>
                <w:sz w:val="20"/>
                <w:szCs w:val="20"/>
              </w:rPr>
              <w:t>Kann Papier vor dem Entzünden durch eine Kerze geschützt werden?</w:t>
            </w:r>
          </w:p>
          <w:p>
            <w:pPr>
              <w:pStyle w:val="Normal"/>
              <w:spacing w:before="120" w:after="60"/>
              <w:jc w:val="left"/>
              <w:rPr>
                <w:sz w:val="20"/>
                <w:szCs w:val="20"/>
              </w:rPr>
            </w:pPr>
            <w:r>
              <w:rPr>
                <w:color w:val="000000"/>
                <w:sz w:val="20"/>
                <w:szCs w:val="20"/>
              </w:rPr>
              <w:t>„</w:t>
            </w:r>
            <w:r>
              <w:rPr>
                <w:color w:val="000000"/>
                <w:sz w:val="20"/>
                <w:szCs w:val="20"/>
              </w:rPr>
              <w:t xml:space="preserve">Ein Teelicht wird unter einen Papiertrichter gestellt: Er geht in Flammen auf. Beim zweiten Versuch ist der Papiertrichter mit Wasser gefüllt - Er lässt sich nun nicht mehr entflammen, sondern man kann Wasser im Trichter warm machen.“ </w:t>
            </w:r>
            <w:r>
              <w:rPr>
                <w:sz w:val="20"/>
                <w:szCs w:val="20"/>
              </w:rPr>
              <w:t xml:space="preserve">Mit Wasser kann man Papier unter seinen Flammpunkt gekühlt halten </w:t>
            </w:r>
            <w:r>
              <w:rPr>
                <w:spacing w:val="-4"/>
                <w:kern w:val="2"/>
                <w:sz w:val="20"/>
                <w:szCs w:val="20"/>
              </w:rPr>
              <w:t>(Flammpkt, Zündtemperatur).</w:t>
            </w:r>
          </w:p>
          <w:p>
            <w:pPr>
              <w:pStyle w:val="Normal"/>
              <w:spacing w:before="120" w:after="60"/>
              <w:jc w:val="left"/>
              <w:rPr>
                <w:sz w:val="20"/>
                <w:szCs w:val="20"/>
              </w:rPr>
            </w:pPr>
            <w:r>
              <w:rPr>
                <w:sz w:val="20"/>
                <w:szCs w:val="20"/>
              </w:rPr>
              <w:t>mögliche Vertiefung: Wann entflammt Feuerzeuggas?</w:t>
            </w:r>
          </w:p>
          <w:p>
            <w:pPr>
              <w:pStyle w:val="Normal"/>
              <w:spacing w:before="120" w:after="60"/>
              <w:jc w:val="left"/>
              <w:rPr>
                <w:sz w:val="20"/>
                <w:szCs w:val="20"/>
              </w:rPr>
            </w:pPr>
            <w:r>
              <w:rPr>
                <w:sz w:val="20"/>
                <w:szCs w:val="20"/>
              </w:rPr>
              <w:t>Vertiefung: Brandvorsorge</w:t>
            </w:r>
          </w:p>
          <w:p>
            <w:pPr>
              <w:pStyle w:val="Normal"/>
              <w:spacing w:before="120" w:after="60"/>
              <w:jc w:val="left"/>
              <w:rPr>
                <w:sz w:val="20"/>
                <w:szCs w:val="20"/>
              </w:rPr>
            </w:pPr>
            <w:r>
              <w:rPr>
                <w:sz w:val="20"/>
                <w:szCs w:val="20"/>
              </w:rPr>
              <w:t>arbeitsteilige Gruppenarbeit: Analyse verschiedener Szenarien aus dem Alltag (Kleiderbrand, Fettbrand, Wohnungsbrand, Umgang mit Handyakkus, Lagerung von entzündlichen Flüssigkeiten im Haushalt …) im Hinblick auf die bestmögliche Brandvorbeugung und Löschmethode</w:t>
            </w:r>
          </w:p>
        </w:tc>
        <w:tc>
          <w:tcPr>
            <w:tcW w:w="14" w:type="dxa"/>
            <w:tcBorders/>
          </w:tcPr>
          <w:p>
            <w:pPr>
              <w:pStyle w:val="Normal"/>
              <w:spacing w:before="0" w:after="200"/>
              <w:rPr/>
            </w:pPr>
            <w:r>
              <w:rPr/>
            </w:r>
          </w:p>
        </w:tc>
      </w:tr>
      <w:tr>
        <w:trPr>
          <w:trHeight w:val="557" w:hRule="atLeast"/>
        </w:trPr>
        <w:tc>
          <w:tcPr>
            <w:tcW w:w="3121" w:type="dxa"/>
            <w:tcBorders>
              <w:top w:val="single" w:sz="4" w:space="0" w:color="000000"/>
              <w:left w:val="single" w:sz="4" w:space="0" w:color="000000"/>
              <w:bottom w:val="single" w:sz="4" w:space="0" w:color="000000"/>
              <w:right w:val="single" w:sz="4" w:space="0" w:color="000000"/>
            </w:tcBorders>
          </w:tcPr>
          <w:p>
            <w:pPr>
              <w:pStyle w:val="Normal"/>
              <w:spacing w:before="120" w:after="120"/>
              <w:jc w:val="left"/>
              <w:rPr>
                <w:i/>
                <w:i/>
                <w:iCs/>
                <w:sz w:val="20"/>
                <w:szCs w:val="20"/>
              </w:rPr>
            </w:pPr>
            <w:r>
              <w:rPr>
                <w:i/>
                <w:iCs/>
                <w:sz w:val="20"/>
                <w:szCs w:val="20"/>
              </w:rPr>
              <w:t>Was ist eine Verbrennung?</w:t>
            </w:r>
          </w:p>
          <w:p>
            <w:pPr>
              <w:pStyle w:val="ListParagraph1"/>
              <w:spacing w:lineRule="auto" w:line="240" w:before="60" w:after="60"/>
              <w:ind w:left="29"/>
              <w:jc w:val="left"/>
              <w:rPr>
                <w:sz w:val="20"/>
                <w:szCs w:val="20"/>
              </w:rPr>
            </w:pPr>
            <w:r>
              <w:rPr>
                <w:sz w:val="20"/>
                <w:szCs w:val="20"/>
              </w:rPr>
              <w:t>(ca. 5 Lstd.)</w:t>
            </w:r>
          </w:p>
        </w:tc>
        <w:tc>
          <w:tcPr>
            <w:tcW w:w="4815" w:type="dxa"/>
            <w:tcBorders>
              <w:top w:val="single" w:sz="4" w:space="0" w:color="000000"/>
              <w:left w:val="single" w:sz="4" w:space="0" w:color="000000"/>
              <w:bottom w:val="single" w:sz="4" w:space="0" w:color="000000"/>
              <w:right w:val="single" w:sz="4" w:space="0" w:color="000000"/>
            </w:tcBorders>
          </w:tcPr>
          <w:p>
            <w:pPr>
              <w:pStyle w:val="ListParagraph2"/>
              <w:spacing w:lineRule="auto" w:line="240" w:before="120" w:after="0"/>
              <w:ind w:left="28"/>
              <w:jc w:val="left"/>
              <w:rPr>
                <w:sz w:val="20"/>
                <w:szCs w:val="20"/>
              </w:rPr>
            </w:pPr>
            <w:r>
              <w:rPr>
                <w:sz w:val="20"/>
                <w:szCs w:val="20"/>
              </w:rPr>
              <w:t>die Verbrennung als eine chemische Reaktion mit Sauerstoff identifizieren und als Oxidbildung klassifizieren (UF3),</w:t>
            </w:r>
          </w:p>
          <w:p>
            <w:pPr>
              <w:pStyle w:val="ListParagraph2"/>
              <w:spacing w:lineRule="auto" w:line="240" w:before="120" w:after="0"/>
              <w:ind w:left="28"/>
              <w:jc w:val="left"/>
              <w:rPr>
                <w:sz w:val="20"/>
                <w:szCs w:val="20"/>
              </w:rPr>
            </w:pPr>
            <w:r>
              <w:rPr>
                <w:sz w:val="20"/>
                <w:szCs w:val="20"/>
              </w:rPr>
              <w:t>den Verbleib von Verbrennungsprodukten (Kohlen</w:t>
              <w:softHyphen/>
              <w:t>stoffdioxid und Wasser) mit dem Gesetz von der Erhaltung der Masse begründen (E3, E6, E7, K3),</w:t>
            </w:r>
          </w:p>
          <w:p>
            <w:pPr>
              <w:pStyle w:val="ListParagraph2"/>
              <w:spacing w:lineRule="auto" w:line="240" w:before="120" w:after="0"/>
              <w:ind w:left="28"/>
              <w:jc w:val="left"/>
              <w:rPr>
                <w:sz w:val="20"/>
                <w:szCs w:val="20"/>
              </w:rPr>
            </w:pPr>
            <w:r>
              <w:rPr>
                <w:sz w:val="20"/>
                <w:szCs w:val="20"/>
              </w:rPr>
              <w:t>mit einem einfachen Atommodell Massen</w:t>
              <w:softHyphen/>
              <w:t>änderungen bei chemischen Reaktionen mit Sauerstoff erklären (E5, E6),</w:t>
            </w:r>
          </w:p>
          <w:p>
            <w:pPr>
              <w:pStyle w:val="Normal"/>
              <w:spacing w:lineRule="exact" w:line="240" w:before="120" w:after="0"/>
              <w:jc w:val="left"/>
              <w:rPr>
                <w:bCs/>
                <w:sz w:val="20"/>
                <w:szCs w:val="20"/>
              </w:rPr>
            </w:pPr>
            <w:r>
              <w:rPr>
                <w:sz w:val="20"/>
                <w:szCs w:val="20"/>
              </w:rPr>
              <w:t>anhand von Beispielen Reinstoffe in chemische Elemente und Verbindungen einteilen (UF2, UF3).</w:t>
            </w:r>
          </w:p>
        </w:tc>
        <w:tc>
          <w:tcPr>
            <w:tcW w:w="6350" w:type="dxa"/>
            <w:gridSpan w:val="2"/>
            <w:tcBorders>
              <w:top w:val="single" w:sz="4" w:space="0" w:color="000000"/>
              <w:left w:val="single" w:sz="4" w:space="0" w:color="000000"/>
              <w:bottom w:val="single" w:sz="4" w:space="0" w:color="000000"/>
              <w:right w:val="single" w:sz="4" w:space="0" w:color="000000"/>
            </w:tcBorders>
          </w:tcPr>
          <w:p>
            <w:pPr>
              <w:pStyle w:val="Normal"/>
              <w:spacing w:before="120" w:after="60"/>
              <w:jc w:val="left"/>
              <w:rPr>
                <w:sz w:val="20"/>
                <w:szCs w:val="20"/>
              </w:rPr>
            </w:pPr>
            <w:r>
              <w:rPr>
                <w:sz w:val="20"/>
                <w:szCs w:val="20"/>
              </w:rPr>
              <w:t>Kontext: Feuer und Flamme – Was passiert hier?</w:t>
            </w:r>
          </w:p>
          <w:p>
            <w:pPr>
              <w:pStyle w:val="Normal"/>
              <w:spacing w:before="120" w:after="60"/>
              <w:jc w:val="left"/>
              <w:rPr>
                <w:sz w:val="20"/>
                <w:szCs w:val="20"/>
              </w:rPr>
            </w:pPr>
            <w:r>
              <w:rPr>
                <w:sz w:val="20"/>
                <w:szCs w:val="20"/>
              </w:rPr>
              <w:t xml:space="preserve">Es werden verschiedene Stoffe entzündet (z. B. Ethanol, Kupferpulver/-blech, (LV) Magnesium, Kohle) und eine chemische Reaktion (ein Stoff verschwindet, neue Stoffe mit neuen Eigenschaften entstehen) wird festgestellt. </w:t>
            </w:r>
          </w:p>
          <w:p>
            <w:pPr>
              <w:pStyle w:val="Normal"/>
              <w:spacing w:before="120" w:after="60"/>
              <w:jc w:val="left"/>
              <w:rPr>
                <w:sz w:val="20"/>
                <w:szCs w:val="20"/>
              </w:rPr>
            </w:pPr>
            <w:r>
              <w:rPr>
                <w:sz w:val="20"/>
                <w:szCs w:val="20"/>
              </w:rPr>
              <w:t xml:space="preserve">quantitative Durchführung zur genaueren Untersuchung: </w:t>
            </w:r>
          </w:p>
          <w:p>
            <w:pPr>
              <w:pStyle w:val="Normal"/>
              <w:spacing w:before="120" w:after="60"/>
              <w:jc w:val="left"/>
              <w:rPr>
                <w:sz w:val="20"/>
                <w:szCs w:val="20"/>
              </w:rPr>
            </w:pPr>
            <w:r>
              <w:rPr>
                <w:sz w:val="20"/>
                <w:szCs w:val="20"/>
              </w:rPr>
              <w:t>Verbrennung von Eisenwolle an der Balkenwaage: Da die Masse zugenommen hat, muss Eisen mit einem weiteren Stoff reagiert haben; dieser muss aus der Luft stammen (Lavoisiers Sauerstoff</w:t>
              <w:softHyphen/>
              <w:t xml:space="preserve">theorie der Verbrennung). </w:t>
            </w:r>
          </w:p>
          <w:p>
            <w:pPr>
              <w:pStyle w:val="Normal"/>
              <w:spacing w:before="120" w:after="60"/>
              <w:jc w:val="left"/>
              <w:rPr>
                <w:sz w:val="20"/>
                <w:szCs w:val="20"/>
              </w:rPr>
            </w:pPr>
            <w:r>
              <w:rPr>
                <w:sz w:val="20"/>
                <w:szCs w:val="20"/>
              </w:rPr>
              <w:t>Formulierung von Wortgleichungen zur Verbrennung der o. g. Stoffe</w:t>
            </w:r>
          </w:p>
          <w:p>
            <w:pPr>
              <w:pStyle w:val="Normal"/>
              <w:spacing w:before="120" w:after="60"/>
              <w:jc w:val="left"/>
              <w:rPr>
                <w:sz w:val="20"/>
                <w:szCs w:val="20"/>
              </w:rPr>
            </w:pPr>
            <w:r>
              <w:rPr>
                <w:sz w:val="20"/>
                <w:szCs w:val="20"/>
              </w:rPr>
              <w:t xml:space="preserve">Nimmt die gesamte Masse bei Verbrennungen zu oder ab? </w:t>
            </w:r>
          </w:p>
          <w:p>
            <w:pPr>
              <w:pStyle w:val="Normal"/>
              <w:spacing w:before="120" w:after="60"/>
              <w:jc w:val="left"/>
              <w:rPr>
                <w:sz w:val="20"/>
                <w:szCs w:val="20"/>
              </w:rPr>
            </w:pPr>
            <w:r>
              <w:rPr>
                <w:sz w:val="20"/>
                <w:szCs w:val="20"/>
              </w:rPr>
              <w:t>Untersuchung mittels Verbrennung von a) Eisen b) Streichhölzern im geschlossenen System und Folgerung des Gesetzes von der Erhaltung der Masse [1]. Ergänzend kann Aktivkohle im (geschlossenen) Rundkolben verbrannt werden [2].</w:t>
            </w:r>
          </w:p>
          <w:p>
            <w:pPr>
              <w:pStyle w:val="Normal"/>
              <w:spacing w:before="120" w:after="60"/>
              <w:jc w:val="left"/>
              <w:rPr>
                <w:sz w:val="20"/>
                <w:szCs w:val="20"/>
              </w:rPr>
            </w:pPr>
            <w:r>
              <w:rPr>
                <w:sz w:val="20"/>
                <w:szCs w:val="20"/>
                <w:lang w:eastAsia="de-DE"/>
              </w:rPr>
              <w:t>Einführung des Atombegriffs als kleinste Bausteine chemischer Elemente</w:t>
            </w:r>
          </w:p>
          <w:p>
            <w:pPr>
              <w:pStyle w:val="Normal"/>
              <w:spacing w:lineRule="auto" w:line="240" w:before="60" w:after="60"/>
              <w:jc w:val="left"/>
              <w:rPr>
                <w:sz w:val="20"/>
                <w:szCs w:val="20"/>
                <w:lang w:eastAsia="de-DE"/>
              </w:rPr>
            </w:pPr>
            <w:r>
              <w:rPr>
                <w:sz w:val="20"/>
                <w:szCs w:val="20"/>
                <w:lang w:eastAsia="de-DE"/>
              </w:rPr>
              <w:t>Übertragung des Atommodells auf bekannte chemische Reaktionen und Erklärung der beobachteten Massenänderungen bei chemischen Reaktionen mit Sauerstoff</w:t>
            </w:r>
          </w:p>
          <w:p>
            <w:pPr>
              <w:pStyle w:val="Normal"/>
              <w:spacing w:lineRule="auto" w:line="240" w:before="60" w:after="60"/>
              <w:jc w:val="left"/>
              <w:rPr>
                <w:sz w:val="20"/>
                <w:szCs w:val="20"/>
              </w:rPr>
            </w:pPr>
            <w:r>
              <w:rPr>
                <w:sz w:val="20"/>
                <w:szCs w:val="20"/>
              </w:rPr>
            </w:r>
          </w:p>
          <w:p>
            <w:pPr>
              <w:pStyle w:val="Normal"/>
              <w:spacing w:lineRule="auto" w:line="240" w:before="60" w:after="60"/>
              <w:jc w:val="left"/>
              <w:rPr>
                <w:sz w:val="20"/>
                <w:szCs w:val="20"/>
                <w:lang w:eastAsia="de-DE"/>
              </w:rPr>
            </w:pPr>
            <w:r>
              <w:rPr>
                <w:sz w:val="20"/>
                <w:szCs w:val="20"/>
              </w:rPr>
              <w:t>Einteilung von Reinstoffen in Elemente und Verbindungen</w:t>
            </w:r>
          </w:p>
          <w:p>
            <w:pPr>
              <w:pStyle w:val="Normal"/>
              <w:spacing w:lineRule="auto" w:line="240" w:before="60" w:after="60"/>
              <w:jc w:val="left"/>
              <w:rPr>
                <w:sz w:val="20"/>
                <w:szCs w:val="20"/>
                <w:lang w:eastAsia="de-DE"/>
              </w:rPr>
            </w:pPr>
            <w:r>
              <w:rPr>
                <w:sz w:val="20"/>
                <w:szCs w:val="20"/>
                <w:lang w:eastAsia="de-DE"/>
              </w:rPr>
            </w:r>
          </w:p>
          <w:p>
            <w:pPr>
              <w:pStyle w:val="ListParagraph1"/>
              <w:spacing w:lineRule="auto" w:line="240" w:before="120" w:after="0"/>
              <w:jc w:val="left"/>
              <w:rPr>
                <w:bCs/>
                <w:sz w:val="20"/>
                <w:szCs w:val="20"/>
              </w:rPr>
            </w:pPr>
            <w:r>
              <w:rPr>
                <w:sz w:val="20"/>
                <w:szCs w:val="20"/>
                <w:lang w:eastAsia="de-DE"/>
              </w:rPr>
              <w:t>mögliche Vertiefung: Atommasse</w:t>
            </w:r>
          </w:p>
        </w:tc>
      </w:tr>
      <w:tr>
        <w:trPr>
          <w:trHeight w:val="557" w:hRule="atLeast"/>
        </w:trPr>
        <w:tc>
          <w:tcPr>
            <w:tcW w:w="3121" w:type="dxa"/>
            <w:tcBorders>
              <w:top w:val="single" w:sz="4" w:space="0" w:color="000000"/>
              <w:left w:val="single" w:sz="4" w:space="0" w:color="000000"/>
              <w:bottom w:val="single" w:sz="4" w:space="0" w:color="000000"/>
              <w:right w:val="single" w:sz="4" w:space="0" w:color="000000"/>
            </w:tcBorders>
          </w:tcPr>
          <w:p>
            <w:pPr>
              <w:pStyle w:val="Normal"/>
              <w:spacing w:before="120" w:after="120"/>
              <w:jc w:val="left"/>
              <w:rPr>
                <w:sz w:val="20"/>
                <w:szCs w:val="20"/>
              </w:rPr>
            </w:pPr>
            <w:r>
              <w:rPr>
                <w:i/>
                <w:sz w:val="20"/>
                <w:szCs w:val="20"/>
              </w:rPr>
              <w:t>Welche Rolle spielt die Luft bzw. der Sauerstoff bei Verbrennungsprozessen?</w:t>
            </w:r>
          </w:p>
          <w:p>
            <w:pPr>
              <w:pStyle w:val="ListParagraph1"/>
              <w:spacing w:lineRule="auto" w:line="240" w:before="60" w:after="60"/>
              <w:ind w:left="29"/>
              <w:jc w:val="left"/>
              <w:rPr>
                <w:sz w:val="20"/>
                <w:szCs w:val="20"/>
              </w:rPr>
            </w:pPr>
            <w:r>
              <w:rPr>
                <w:sz w:val="20"/>
                <w:szCs w:val="20"/>
              </w:rPr>
              <w:t>(ca. 1 Lstd.)</w:t>
            </w:r>
          </w:p>
        </w:tc>
        <w:tc>
          <w:tcPr>
            <w:tcW w:w="4815" w:type="dxa"/>
            <w:tcBorders>
              <w:top w:val="single" w:sz="4" w:space="0" w:color="000000"/>
              <w:left w:val="single" w:sz="4" w:space="0" w:color="000000"/>
              <w:bottom w:val="single" w:sz="4" w:space="0" w:color="000000"/>
              <w:right w:val="single" w:sz="4" w:space="0" w:color="000000"/>
            </w:tcBorders>
          </w:tcPr>
          <w:p>
            <w:pPr>
              <w:pStyle w:val="ListParagraph2"/>
              <w:spacing w:lineRule="auto" w:line="240" w:before="120" w:after="0"/>
              <w:jc w:val="left"/>
              <w:rPr>
                <w:sz w:val="20"/>
                <w:szCs w:val="20"/>
              </w:rPr>
            </w:pPr>
            <w:r>
              <w:rPr>
                <w:sz w:val="20"/>
                <w:szCs w:val="20"/>
              </w:rPr>
              <w:t>die wichtigsten Bestandteile des Gasgemisches Luft, ihre Eigenschaften und Anteile nennen (UF1, UF4),</w:t>
            </w:r>
          </w:p>
          <w:p>
            <w:pPr>
              <w:pStyle w:val="Normal"/>
              <w:spacing w:lineRule="exact" w:line="240" w:before="120" w:after="0"/>
              <w:jc w:val="left"/>
              <w:rPr>
                <w:bCs/>
                <w:sz w:val="20"/>
                <w:szCs w:val="20"/>
              </w:rPr>
            </w:pPr>
            <w:r>
              <w:rPr>
                <w:sz w:val="20"/>
                <w:szCs w:val="20"/>
              </w:rPr>
              <w:t xml:space="preserve">Nachweisreaktionen von Gasen (Sauerstoff, </w:t>
            </w:r>
            <w:r>
              <w:rPr>
                <w:color w:themeColor="background1" w:themeShade="a6" w:val="A6A6A6"/>
                <w:sz w:val="20"/>
                <w:szCs w:val="20"/>
              </w:rPr>
              <w:t>Wasserstoff</w:t>
            </w:r>
            <w:r>
              <w:rPr>
                <w:sz w:val="20"/>
                <w:szCs w:val="20"/>
              </w:rPr>
              <w:t xml:space="preserve">, Kohlenstoffdioxid) </w:t>
            </w:r>
            <w:r>
              <w:rPr>
                <w:color w:themeColor="background1" w:themeShade="a6" w:val="A6A6A6"/>
                <w:sz w:val="20"/>
                <w:szCs w:val="20"/>
              </w:rPr>
              <w:t xml:space="preserve">und Wasser </w:t>
            </w:r>
            <w:r>
              <w:rPr>
                <w:sz w:val="20"/>
                <w:szCs w:val="20"/>
              </w:rPr>
              <w:t>durchführen (E4).</w:t>
            </w:r>
          </w:p>
        </w:tc>
        <w:tc>
          <w:tcPr>
            <w:tcW w:w="6350" w:type="dxa"/>
            <w:gridSpan w:val="2"/>
            <w:tcBorders>
              <w:top w:val="single" w:sz="4" w:space="0" w:color="000000"/>
              <w:left w:val="single" w:sz="4" w:space="0" w:color="000000"/>
              <w:bottom w:val="single" w:sz="4" w:space="0" w:color="000000"/>
              <w:right w:val="single" w:sz="4" w:space="0" w:color="000000"/>
            </w:tcBorders>
          </w:tcPr>
          <w:p>
            <w:pPr>
              <w:pStyle w:val="Normal"/>
              <w:spacing w:before="120" w:after="60"/>
              <w:jc w:val="left"/>
              <w:rPr>
                <w:sz w:val="20"/>
                <w:szCs w:val="20"/>
              </w:rPr>
            </w:pPr>
            <w:r>
              <w:rPr>
                <w:sz w:val="20"/>
                <w:szCs w:val="20"/>
              </w:rPr>
              <w:t>Kontext: Auch Metalle können brennen</w:t>
            </w:r>
          </w:p>
          <w:p>
            <w:pPr>
              <w:pStyle w:val="Normal"/>
              <w:spacing w:before="120" w:after="60"/>
              <w:jc w:val="left"/>
              <w:rPr>
                <w:sz w:val="20"/>
                <w:szCs w:val="20"/>
              </w:rPr>
            </w:pPr>
            <w:r>
              <w:rPr>
                <w:sz w:val="20"/>
                <w:szCs w:val="20"/>
              </w:rPr>
              <w:t xml:space="preserve">Anhand der Stoffproben Eisenpulver, Eisenwolle, Eisenblech sollen die Schülerinnen und Schüler begründet Vermutungen entwickeln, welche Stoffprobe (besser) verbrennt (Bestätigungsexperiment, Einführung Zerteilungsgrad). </w:t>
            </w:r>
          </w:p>
          <w:p>
            <w:pPr>
              <w:pStyle w:val="Normal"/>
              <w:spacing w:before="120" w:after="60"/>
              <w:jc w:val="left"/>
              <w:rPr>
                <w:sz w:val="20"/>
                <w:szCs w:val="20"/>
              </w:rPr>
            </w:pPr>
            <w:r>
              <w:rPr>
                <w:sz w:val="20"/>
                <w:szCs w:val="20"/>
              </w:rPr>
              <w:t>Verbrennung von Eisenwolle bzw. Magnesium im sauerstoffgefüllten Standzylinder und Vergleich mit einer Verbrennung an der Luft (Förderung der Verbrennung bei Erhöhung des Sauerstoffgehalts)</w:t>
            </w:r>
          </w:p>
          <w:p>
            <w:pPr>
              <w:pStyle w:val="Normal"/>
              <w:spacing w:before="120" w:after="60"/>
              <w:jc w:val="left"/>
              <w:rPr>
                <w:sz w:val="20"/>
                <w:szCs w:val="20"/>
              </w:rPr>
            </w:pPr>
            <w:r>
              <w:rPr>
                <w:sz w:val="20"/>
                <w:szCs w:val="20"/>
              </w:rPr>
              <w:t xml:space="preserve">Der Vergleich führt zu der Frage, wie viel Sauerstoff in der Luft ist und wie man dies bestimmen kann. Verbrennung von Eisen im Glasrohr zur Bestimmung des Sauerstoffgehalts in der Luft </w:t>
            </w:r>
          </w:p>
          <w:p>
            <w:pPr>
              <w:pStyle w:val="ListParagraph1"/>
              <w:spacing w:lineRule="auto" w:line="240" w:before="120" w:after="0"/>
              <w:jc w:val="left"/>
              <w:rPr>
                <w:bCs/>
                <w:sz w:val="20"/>
                <w:szCs w:val="20"/>
              </w:rPr>
            </w:pPr>
            <w:r>
              <w:rPr>
                <w:sz w:val="20"/>
                <w:szCs w:val="20"/>
              </w:rPr>
              <w:t xml:space="preserve">Erstellen von Steckbriefen zu den wichtigsten Bestandteilen der Luft, Nachweise von Sauerstoff, Kohlenstoffdioxid (arbeitsteilig in GA) und Anfertigung eines Kreisdiagramms zu den Hauptbestandteilen der Luft </w:t>
            </w:r>
          </w:p>
        </w:tc>
      </w:tr>
      <w:tr>
        <w:trPr>
          <w:trHeight w:val="557" w:hRule="atLeast"/>
        </w:trPr>
        <w:tc>
          <w:tcPr>
            <w:tcW w:w="31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00" w:after="100"/>
              <w:jc w:val="left"/>
              <w:rPr>
                <w:sz w:val="20"/>
                <w:szCs w:val="20"/>
              </w:rPr>
            </w:pPr>
            <w:r>
              <w:rPr>
                <w:i/>
                <w:iCs/>
                <w:sz w:val="20"/>
                <w:szCs w:val="20"/>
              </w:rPr>
              <w:t>Wie kann Wasserstoff als Kraftstoff genutzt werden?</w:t>
            </w:r>
          </w:p>
          <w:p>
            <w:pPr>
              <w:pStyle w:val="ListParagraph1"/>
              <w:spacing w:lineRule="auto" w:line="240" w:before="60" w:after="60"/>
              <w:ind w:left="29"/>
              <w:jc w:val="left"/>
              <w:rPr>
                <w:sz w:val="20"/>
                <w:szCs w:val="20"/>
              </w:rPr>
            </w:pPr>
            <w:r>
              <w:rPr>
                <w:iCs/>
                <w:sz w:val="20"/>
                <w:szCs w:val="20"/>
              </w:rPr>
              <w:t>(ca. 1 Lstd.)</w:t>
            </w:r>
          </w:p>
        </w:tc>
        <w:tc>
          <w:tcPr>
            <w:tcW w:w="48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left"/>
              <w:rPr>
                <w:sz w:val="20"/>
                <w:szCs w:val="20"/>
              </w:rPr>
            </w:pPr>
            <w:r>
              <w:rPr>
                <w:color w:val="000000"/>
                <w:sz w:val="20"/>
                <w:szCs w:val="20"/>
                <w:lang w:eastAsia="de-DE"/>
              </w:rPr>
              <w:t xml:space="preserve">Nachweisreaktionen von Gasen (Sauerstoff, Wasserstoff, </w:t>
            </w:r>
            <w:r>
              <w:rPr>
                <w:color w:themeColor="background1" w:themeShade="a6" w:val="A6A6A6"/>
                <w:sz w:val="20"/>
                <w:szCs w:val="20"/>
                <w:lang w:eastAsia="de-DE"/>
              </w:rPr>
              <w:t>Kohlenstoffdioxid</w:t>
            </w:r>
            <w:r>
              <w:rPr>
                <w:color w:val="000000"/>
                <w:sz w:val="20"/>
                <w:szCs w:val="20"/>
                <w:lang w:eastAsia="de-DE"/>
              </w:rPr>
              <w:t xml:space="preserve">) und Wasser durchführen (E4), </w:t>
            </w:r>
          </w:p>
          <w:p>
            <w:pPr>
              <w:pStyle w:val="Normal"/>
              <w:spacing w:lineRule="auto" w:line="240" w:before="60" w:after="60"/>
              <w:jc w:val="left"/>
              <w:rPr>
                <w:sz w:val="20"/>
                <w:szCs w:val="20"/>
              </w:rPr>
            </w:pPr>
            <w:r>
              <w:rPr>
                <w:color w:val="000000"/>
                <w:sz w:val="20"/>
                <w:szCs w:val="20"/>
                <w:lang w:eastAsia="de-DE"/>
              </w:rPr>
              <w:t>die Analyse und Synthese von Wasser als Beispiel für die Umkehrbarkeit chemischer Reaktionen beschreiben (UF1),</w:t>
            </w:r>
          </w:p>
          <w:p>
            <w:pPr>
              <w:pStyle w:val="Normal"/>
              <w:spacing w:lineRule="exact" w:line="240" w:before="120" w:after="0"/>
              <w:jc w:val="left"/>
              <w:rPr>
                <w:bCs/>
                <w:sz w:val="20"/>
                <w:szCs w:val="20"/>
              </w:rPr>
            </w:pPr>
            <w:r>
              <w:rPr>
                <w:color w:val="000000"/>
                <w:sz w:val="20"/>
                <w:szCs w:val="20"/>
                <w:lang w:eastAsia="de-DE"/>
              </w:rPr>
              <w:t>Vor- und Nachteile einer ressourcen</w:t>
              <w:softHyphen/>
              <w:t>schonen</w:t>
              <w:softHyphen/>
              <w:t>den Energieversorgung auf Grundlage der Umkehr</w:t>
              <w:softHyphen/>
              <w:t xml:space="preserve">barkeit chemischer Reaktionen am Beispiel von Wasser abwägen (B1). </w:t>
            </w:r>
          </w:p>
        </w:tc>
        <w:tc>
          <w:tcPr>
            <w:tcW w:w="635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60" w:after="60"/>
              <w:jc w:val="left"/>
              <w:rPr>
                <w:color w:themeColor="text1" w:val="000000"/>
                <w:sz w:val="20"/>
                <w:szCs w:val="20"/>
              </w:rPr>
            </w:pPr>
            <w:r>
              <w:rPr>
                <w:color w:themeColor="text1" w:val="000000"/>
                <w:sz w:val="20"/>
                <w:szCs w:val="20"/>
                <w:lang w:eastAsia="de-DE"/>
              </w:rPr>
              <w:t>Kontext: Brennstoffzellen im Straßenverkehr</w:t>
            </w:r>
          </w:p>
          <w:p>
            <w:pPr>
              <w:pStyle w:val="Normal"/>
              <w:spacing w:lineRule="auto" w:line="240" w:before="60" w:after="60"/>
              <w:jc w:val="left"/>
              <w:rPr>
                <w:color w:themeColor="text1" w:val="000000"/>
                <w:sz w:val="20"/>
                <w:szCs w:val="20"/>
                <w:lang w:eastAsia="de-DE"/>
              </w:rPr>
            </w:pPr>
            <w:r>
              <w:rPr>
                <w:color w:themeColor="text1" w:val="000000"/>
                <w:sz w:val="20"/>
                <w:szCs w:val="20"/>
                <w:lang w:eastAsia="de-DE"/>
              </w:rPr>
              <w:t>Das Brennstoffzellenauto – wie funktioniert es?</w:t>
            </w:r>
          </w:p>
          <w:p>
            <w:pPr>
              <w:pStyle w:val="ListParagraph"/>
              <w:numPr>
                <w:ilvl w:val="0"/>
                <w:numId w:val="34"/>
              </w:numPr>
              <w:spacing w:lineRule="auto" w:line="240" w:before="60" w:after="60"/>
              <w:ind w:hanging="357" w:left="714"/>
              <w:contextualSpacing w:val="false"/>
              <w:jc w:val="left"/>
              <w:rPr>
                <w:color w:themeColor="text1" w:val="000000"/>
                <w:sz w:val="20"/>
                <w:szCs w:val="20"/>
                <w:lang w:eastAsia="de-DE"/>
              </w:rPr>
            </w:pPr>
            <w:r>
              <w:rPr>
                <w:color w:themeColor="text1" w:val="000000"/>
                <w:sz w:val="20"/>
                <w:szCs w:val="20"/>
                <w:lang w:eastAsia="de-DE"/>
              </w:rPr>
              <w:t>Demonstration eines funktionsfähigen Modells eines Brennstoffzellenautos</w:t>
            </w:r>
          </w:p>
          <w:p>
            <w:pPr>
              <w:pStyle w:val="ListParagraph"/>
              <w:numPr>
                <w:ilvl w:val="0"/>
                <w:numId w:val="34"/>
              </w:numPr>
              <w:spacing w:lineRule="auto" w:line="240" w:before="60" w:after="60"/>
              <w:ind w:hanging="357" w:left="714"/>
              <w:contextualSpacing w:val="false"/>
              <w:jc w:val="left"/>
              <w:rPr>
                <w:color w:themeColor="text1" w:val="000000"/>
                <w:sz w:val="20"/>
                <w:szCs w:val="20"/>
                <w:lang w:eastAsia="de-DE"/>
              </w:rPr>
            </w:pPr>
            <w:r>
              <w:rPr>
                <w:color w:themeColor="text1" w:val="000000"/>
                <w:sz w:val="20"/>
                <w:szCs w:val="20"/>
                <w:lang w:eastAsia="de-DE"/>
              </w:rPr>
              <w:t>vereinfachte Beschreibung der Funktionsweise eines Fahrzeugs mit Brennstoffzelle [4]</w:t>
            </w:r>
          </w:p>
          <w:p>
            <w:pPr>
              <w:pStyle w:val="Normal"/>
              <w:spacing w:lineRule="auto" w:line="240" w:before="60" w:after="60"/>
              <w:jc w:val="left"/>
              <w:rPr>
                <w:color w:themeColor="text1" w:val="000000"/>
                <w:sz w:val="20"/>
                <w:szCs w:val="20"/>
              </w:rPr>
            </w:pPr>
            <w:r>
              <w:rPr>
                <w:color w:themeColor="text1" w:val="000000"/>
                <w:sz w:val="20"/>
                <w:szCs w:val="20"/>
                <w:lang w:eastAsia="de-DE"/>
              </w:rPr>
              <w:t xml:space="preserve">Gruppenpuzzle, Differenzierung mittels Anforderungsbereich der einzelnen Themen: </w:t>
            </w:r>
          </w:p>
          <w:p>
            <w:pPr>
              <w:pStyle w:val="Normal"/>
              <w:tabs>
                <w:tab w:val="clear" w:pos="708"/>
                <w:tab w:val="left" w:pos="354" w:leader="none"/>
              </w:tabs>
              <w:spacing w:lineRule="auto" w:line="240" w:before="60" w:after="60"/>
              <w:ind w:hanging="354" w:left="354"/>
              <w:jc w:val="left"/>
              <w:rPr>
                <w:color w:themeColor="text1" w:val="000000"/>
                <w:sz w:val="20"/>
                <w:szCs w:val="20"/>
              </w:rPr>
            </w:pPr>
            <w:r>
              <w:rPr>
                <w:color w:themeColor="text1" w:val="000000"/>
                <w:sz w:val="20"/>
                <w:szCs w:val="20"/>
                <w:lang w:eastAsia="de-DE"/>
              </w:rPr>
              <w:t>a)</w:t>
              <w:tab/>
              <w:t>das Brennstoffzellenauto (Modellexperiment) und qualitative energetische Betrachtung</w:t>
            </w:r>
          </w:p>
          <w:p>
            <w:pPr>
              <w:pStyle w:val="Normal"/>
              <w:tabs>
                <w:tab w:val="clear" w:pos="708"/>
                <w:tab w:val="left" w:pos="354" w:leader="none"/>
              </w:tabs>
              <w:spacing w:lineRule="auto" w:line="240" w:before="60" w:after="60"/>
              <w:ind w:hanging="354" w:left="354"/>
              <w:jc w:val="left"/>
              <w:rPr>
                <w:color w:themeColor="text1" w:val="000000"/>
                <w:sz w:val="20"/>
                <w:szCs w:val="20"/>
              </w:rPr>
            </w:pPr>
            <w:r>
              <w:rPr>
                <w:color w:themeColor="text1" w:val="000000"/>
                <w:sz w:val="20"/>
                <w:szCs w:val="20"/>
                <w:lang w:eastAsia="de-DE"/>
              </w:rPr>
              <w:t>b)</w:t>
              <w:tab/>
              <w:t xml:space="preserve">Vorkommen, Eigenschaften und Verwendung von Wasserstoff </w:t>
            </w:r>
          </w:p>
          <w:p>
            <w:pPr>
              <w:pStyle w:val="Normal"/>
              <w:tabs>
                <w:tab w:val="clear" w:pos="708"/>
                <w:tab w:val="left" w:pos="354" w:leader="none"/>
              </w:tabs>
              <w:spacing w:lineRule="auto" w:line="240" w:before="60" w:after="60"/>
              <w:ind w:hanging="354" w:left="354"/>
              <w:jc w:val="left"/>
              <w:rPr>
                <w:color w:themeColor="text1" w:val="000000"/>
                <w:sz w:val="20"/>
                <w:szCs w:val="20"/>
              </w:rPr>
            </w:pPr>
            <w:r>
              <w:rPr>
                <w:color w:themeColor="text1" w:val="000000"/>
                <w:sz w:val="20"/>
                <w:szCs w:val="20"/>
                <w:lang w:eastAsia="de-DE"/>
              </w:rPr>
              <w:t>c)</w:t>
              <w:tab/>
              <w:t>Wasserstoff-Fahrzeuge: Recherche aktueller Stand</w:t>
            </w:r>
          </w:p>
          <w:p>
            <w:pPr>
              <w:pStyle w:val="Normal"/>
              <w:spacing w:lineRule="auto" w:line="240" w:before="60" w:after="60"/>
              <w:jc w:val="left"/>
              <w:rPr>
                <w:sz w:val="20"/>
                <w:szCs w:val="20"/>
                <w:lang w:eastAsia="de-DE"/>
              </w:rPr>
            </w:pPr>
            <w:r>
              <w:rPr>
                <w:sz w:val="20"/>
                <w:szCs w:val="20"/>
                <w:lang w:eastAsia="de-DE"/>
              </w:rPr>
              <w:t>nach der Austauschphase: Sammlung von Vor- und Nachteilen eines Wasserstoff-Autos in den Stammgruppen</w:t>
            </w:r>
          </w:p>
          <w:p>
            <w:pPr>
              <w:pStyle w:val="Normal"/>
              <w:spacing w:lineRule="auto" w:line="240" w:before="60" w:after="60"/>
              <w:jc w:val="left"/>
              <w:rPr>
                <w:sz w:val="20"/>
                <w:szCs w:val="20"/>
                <w:lang w:eastAsia="de-DE"/>
              </w:rPr>
            </w:pPr>
            <w:r>
              <w:rPr>
                <w:sz w:val="20"/>
                <w:szCs w:val="20"/>
                <w:lang w:eastAsia="de-DE"/>
              </w:rPr>
            </w:r>
          </w:p>
          <w:p>
            <w:pPr>
              <w:pStyle w:val="Normal"/>
              <w:spacing w:lineRule="auto" w:line="240" w:before="60" w:after="60"/>
              <w:jc w:val="left"/>
              <w:rPr>
                <w:sz w:val="20"/>
                <w:szCs w:val="20"/>
              </w:rPr>
            </w:pPr>
            <w:r>
              <w:rPr>
                <w:sz w:val="20"/>
                <w:szCs w:val="20"/>
                <w:lang w:eastAsia="de-DE"/>
              </w:rPr>
              <w:t>Wie kann Wasser zerlegt werden, wie kann es hergestellt werden?</w:t>
            </w:r>
          </w:p>
          <w:p>
            <w:pPr>
              <w:pStyle w:val="ListParagraph"/>
              <w:numPr>
                <w:ilvl w:val="0"/>
                <w:numId w:val="35"/>
              </w:numPr>
              <w:spacing w:lineRule="auto" w:line="240" w:before="60" w:after="60"/>
              <w:ind w:hanging="352" w:left="352"/>
              <w:contextualSpacing w:val="false"/>
              <w:jc w:val="left"/>
              <w:rPr>
                <w:sz w:val="20"/>
                <w:szCs w:val="20"/>
              </w:rPr>
            </w:pPr>
            <w:r>
              <w:rPr>
                <w:sz w:val="20"/>
                <w:szCs w:val="20"/>
                <w:lang w:eastAsia="de-DE"/>
              </w:rPr>
              <w:t>Analyse von Wasser: Magnesium verbrennt in siedendem Wasser (Nachweis Wasserstoff).</w:t>
            </w:r>
            <w:r>
              <w:rPr>
                <w:sz w:val="20"/>
                <w:szCs w:val="20"/>
                <w:vertAlign w:val="superscript"/>
                <w:lang w:eastAsia="de-DE"/>
              </w:rPr>
              <w:t xml:space="preserve"> </w:t>
            </w:r>
            <w:r>
              <w:rPr>
                <w:sz w:val="20"/>
                <w:szCs w:val="20"/>
                <w:lang w:eastAsia="de-DE"/>
              </w:rPr>
              <w:t>Wasser muss aus den Elementen Wasserstoff (entstandener Wasserstoff) und Sauerstoff (entstandenes Magnesiumoxid) bestehen. Nachweis von Wasserstoff</w:t>
            </w:r>
          </w:p>
          <w:p>
            <w:pPr>
              <w:pStyle w:val="ListParagraph1"/>
              <w:spacing w:lineRule="auto" w:line="240" w:before="120" w:after="120"/>
              <w:jc w:val="left"/>
              <w:rPr>
                <w:bCs/>
                <w:sz w:val="20"/>
                <w:szCs w:val="20"/>
              </w:rPr>
            </w:pPr>
            <w:r>
              <w:rPr>
                <w:sz w:val="20"/>
                <w:szCs w:val="20"/>
                <w:lang w:eastAsia="de-DE"/>
              </w:rPr>
              <w:t>Synthese von Wasser: Verbrennung Wasserstoff an der Luft, Nachweis von Wasser [4]</w:t>
            </w:r>
          </w:p>
        </w:tc>
      </w:tr>
    </w:tbl>
    <w:p>
      <w:pPr>
        <w:sectPr>
          <w:headerReference w:type="default" r:id="rId38"/>
          <w:headerReference w:type="first" r:id="rId39"/>
          <w:footerReference w:type="default" r:id="rId40"/>
          <w:footerReference w:type="first" r:id="rId41"/>
          <w:type w:val="nextPage"/>
          <w:pgSz w:orient="landscape" w:w="16838" w:h="11906"/>
          <w:pgMar w:left="1417" w:right="1134" w:gutter="0" w:header="708" w:top="1417" w:footer="708" w:bottom="1417"/>
          <w:pgNumType w:fmt="decimal"/>
          <w:formProt w:val="false"/>
          <w:textDirection w:val="lrTb"/>
          <w:docGrid w:type="default" w:linePitch="360" w:charSpace="4294965042"/>
        </w:sectPr>
        <w:pStyle w:val="Normal"/>
        <w:rPr>
          <w:sz w:val="20"/>
          <w:szCs w:val="20"/>
        </w:rPr>
      </w:pPr>
      <w:r>
        <w:rPr>
          <w:sz w:val="20"/>
          <w:szCs w:val="20"/>
        </w:rPr>
      </w:r>
      <w:r>
        <w:br w:type="page"/>
      </w:r>
    </w:p>
    <w:p>
      <w:pPr>
        <w:pStyle w:val="Normal"/>
        <w:rPr>
          <w:sz w:val="20"/>
          <w:szCs w:val="20"/>
        </w:rPr>
      </w:pPr>
      <w:r>
        <w:rPr>
          <w:b/>
          <w:sz w:val="20"/>
          <w:szCs w:val="20"/>
        </w:rPr>
        <w:t xml:space="preserve">weiterführendes Material: </w:t>
      </w:r>
    </w:p>
    <w:p>
      <w:pPr>
        <w:pStyle w:val="Normal"/>
        <w:rPr>
          <w:b/>
          <w:sz w:val="20"/>
          <w:szCs w:val="20"/>
        </w:rPr>
      </w:pPr>
      <w:r>
        <w:rPr>
          <w:b/>
          <w:sz w:val="20"/>
          <w:szCs w:val="20"/>
        </w:rPr>
      </w:r>
    </w:p>
    <w:tbl>
      <w:tblPr>
        <w:tblW w:w="14317" w:type="dxa"/>
        <w:jc w:val="left"/>
        <w:tblInd w:w="23" w:type="dxa"/>
        <w:tblLayout w:type="fixed"/>
        <w:tblCellMar>
          <w:top w:w="0" w:type="dxa"/>
          <w:left w:w="73" w:type="dxa"/>
          <w:bottom w:w="0" w:type="dxa"/>
          <w:right w:w="108" w:type="dxa"/>
        </w:tblCellMar>
        <w:tblLook w:val="0000"/>
      </w:tblPr>
      <w:tblGrid>
        <w:gridCol w:w="498"/>
        <w:gridCol w:w="6782"/>
        <w:gridCol w:w="7037"/>
      </w:tblGrid>
      <w:tr>
        <w:trPr>
          <w:trHeight w:val="254" w:hRule="atLeast"/>
        </w:trPr>
        <w:tc>
          <w:tcPr>
            <w:tcW w:w="498" w:type="dxa"/>
            <w:tcBorders>
              <w:top w:val="single" w:sz="4" w:space="0" w:color="000001"/>
              <w:left w:val="single" w:sz="4" w:space="0" w:color="000001"/>
              <w:bottom w:val="single" w:sz="4" w:space="0" w:color="000001"/>
            </w:tcBorders>
            <w:shd w:color="auto" w:fill="D9D9D9" w:val="clear"/>
          </w:tcPr>
          <w:p>
            <w:pPr>
              <w:pStyle w:val="Normal"/>
              <w:spacing w:lineRule="auto" w:line="240" w:before="60" w:after="200"/>
              <w:jc w:val="left"/>
              <w:rPr>
                <w:sz w:val="20"/>
                <w:szCs w:val="20"/>
              </w:rPr>
            </w:pPr>
            <w:r>
              <w:rPr>
                <w:b/>
                <w:sz w:val="20"/>
                <w:szCs w:val="20"/>
              </w:rPr>
              <w:t>Nr</w:t>
            </w:r>
            <w:r>
              <w:rPr>
                <w:sz w:val="20"/>
                <w:szCs w:val="20"/>
              </w:rPr>
              <w:t>.</w:t>
            </w:r>
          </w:p>
        </w:tc>
        <w:tc>
          <w:tcPr>
            <w:tcW w:w="6782" w:type="dxa"/>
            <w:tcBorders>
              <w:top w:val="single" w:sz="4" w:space="0" w:color="000001"/>
              <w:left w:val="single" w:sz="4" w:space="0" w:color="000001"/>
              <w:bottom w:val="single" w:sz="4" w:space="0" w:color="000001"/>
            </w:tcBorders>
            <w:shd w:color="auto" w:fill="D9D9D9" w:val="clear"/>
          </w:tcPr>
          <w:p>
            <w:pPr>
              <w:pStyle w:val="Normal"/>
              <w:spacing w:lineRule="auto" w:line="240" w:before="60" w:after="200"/>
              <w:jc w:val="left"/>
              <w:rPr>
                <w:sz w:val="20"/>
                <w:szCs w:val="20"/>
              </w:rPr>
            </w:pPr>
            <w:r>
              <w:rPr>
                <w:b/>
                <w:sz w:val="20"/>
                <w:szCs w:val="20"/>
              </w:rPr>
              <w:t>URL / Quellenangabe</w:t>
            </w:r>
          </w:p>
        </w:tc>
        <w:tc>
          <w:tcPr>
            <w:tcW w:w="7037" w:type="dxa"/>
            <w:tcBorders>
              <w:top w:val="single" w:sz="4" w:space="0" w:color="000001"/>
              <w:left w:val="single" w:sz="4" w:space="0" w:color="000001"/>
              <w:bottom w:val="single" w:sz="4" w:space="0" w:color="000001"/>
              <w:right w:val="single" w:sz="4" w:space="0" w:color="000001"/>
            </w:tcBorders>
            <w:shd w:color="auto" w:fill="D9D9D9" w:val="clear"/>
          </w:tcPr>
          <w:p>
            <w:pPr>
              <w:pStyle w:val="Normal"/>
              <w:spacing w:lineRule="auto" w:line="240" w:before="60" w:after="200"/>
              <w:jc w:val="left"/>
              <w:rPr>
                <w:sz w:val="20"/>
                <w:szCs w:val="20"/>
              </w:rPr>
            </w:pPr>
            <w:r>
              <w:rPr>
                <w:b/>
                <w:sz w:val="20"/>
                <w:szCs w:val="20"/>
              </w:rPr>
              <w:t>Kurzbeschreibung des Inhalts / der Quelle</w:t>
            </w:r>
          </w:p>
        </w:tc>
      </w:tr>
      <w:tr>
        <w:trPr>
          <w:trHeight w:val="751" w:hRule="atLeast"/>
        </w:trPr>
        <w:tc>
          <w:tcPr>
            <w:tcW w:w="498" w:type="dxa"/>
            <w:tcBorders>
              <w:top w:val="single" w:sz="4" w:space="0" w:color="00000A"/>
              <w:left w:val="single" w:sz="4" w:space="0" w:color="000001"/>
              <w:bottom w:val="single" w:sz="4" w:space="0" w:color="000001"/>
            </w:tcBorders>
            <w:shd w:color="auto" w:fill="FFFFFF" w:val="clear"/>
          </w:tcPr>
          <w:p>
            <w:pPr>
              <w:pStyle w:val="Normal"/>
              <w:spacing w:lineRule="auto" w:line="240" w:before="120" w:after="120"/>
              <w:jc w:val="center"/>
              <w:rPr>
                <w:sz w:val="20"/>
                <w:szCs w:val="20"/>
              </w:rPr>
            </w:pPr>
            <w:r>
              <w:rPr>
                <w:sz w:val="20"/>
                <w:szCs w:val="20"/>
              </w:rPr>
              <w:t>1</w:t>
            </w:r>
          </w:p>
        </w:tc>
        <w:tc>
          <w:tcPr>
            <w:tcW w:w="6782" w:type="dxa"/>
            <w:tcBorders>
              <w:top w:val="single" w:sz="4" w:space="0" w:color="00000A"/>
              <w:left w:val="single" w:sz="4" w:space="0" w:color="000001"/>
              <w:bottom w:val="single" w:sz="4" w:space="0" w:color="000001"/>
            </w:tcBorders>
            <w:shd w:color="auto" w:fill="FFFFFF" w:val="clear"/>
          </w:tcPr>
          <w:p>
            <w:pPr>
              <w:pStyle w:val="Normal"/>
              <w:spacing w:lineRule="auto" w:line="240" w:before="120" w:after="60"/>
              <w:rPr>
                <w:sz w:val="20"/>
                <w:szCs w:val="20"/>
              </w:rPr>
            </w:pPr>
            <w:hyperlink r:id="rId42">
              <w:r>
                <w:rPr>
                  <w:rStyle w:val="Hyperlink"/>
                  <w:sz w:val="20"/>
                  <w:szCs w:val="20"/>
                </w:rPr>
                <w:t>https://www.experimentas.de/experiments/view/2410</w:t>
              </w:r>
            </w:hyperlink>
          </w:p>
        </w:tc>
        <w:tc>
          <w:tcPr>
            <w:tcW w:w="7037" w:type="dxa"/>
            <w:tcBorders>
              <w:top w:val="single" w:sz="4" w:space="0" w:color="00000A"/>
              <w:left w:val="single" w:sz="4" w:space="0" w:color="000001"/>
              <w:bottom w:val="single" w:sz="4" w:space="0" w:color="000001"/>
              <w:right w:val="single" w:sz="4" w:space="0" w:color="000001"/>
            </w:tcBorders>
            <w:shd w:color="auto" w:fill="FFFFFF" w:val="clear"/>
          </w:tcPr>
          <w:p>
            <w:pPr>
              <w:pStyle w:val="Normal"/>
              <w:spacing w:lineRule="auto" w:line="240" w:before="120" w:after="60"/>
              <w:rPr>
                <w:sz w:val="20"/>
                <w:szCs w:val="20"/>
              </w:rPr>
            </w:pPr>
            <w:r>
              <w:rPr>
                <w:sz w:val="20"/>
                <w:szCs w:val="20"/>
              </w:rPr>
              <w:t>Tipps und Literaturstelle zur Durchführung des Standardversuchs Verbrennung von Streichhölzern (und Eisenwolle) zur Untersuchung der Gesamtmasse</w:t>
            </w:r>
          </w:p>
        </w:tc>
      </w:tr>
      <w:tr>
        <w:trPr>
          <w:trHeight w:val="751" w:hRule="atLeast"/>
        </w:trPr>
        <w:tc>
          <w:tcPr>
            <w:tcW w:w="498" w:type="dxa"/>
            <w:tcBorders>
              <w:left w:val="single" w:sz="4" w:space="0" w:color="000001"/>
              <w:bottom w:val="single" w:sz="4" w:space="0" w:color="000001"/>
            </w:tcBorders>
            <w:shd w:color="auto" w:fill="FFFFFF" w:val="clear"/>
          </w:tcPr>
          <w:p>
            <w:pPr>
              <w:pStyle w:val="Normal"/>
              <w:spacing w:lineRule="auto" w:line="240" w:before="120" w:after="120"/>
              <w:jc w:val="center"/>
              <w:rPr>
                <w:sz w:val="20"/>
                <w:szCs w:val="20"/>
              </w:rPr>
            </w:pPr>
            <w:r>
              <w:rPr>
                <w:sz w:val="20"/>
                <w:szCs w:val="20"/>
              </w:rPr>
              <w:t>2</w:t>
            </w:r>
          </w:p>
        </w:tc>
        <w:tc>
          <w:tcPr>
            <w:tcW w:w="6782" w:type="dxa"/>
            <w:tcBorders>
              <w:left w:val="single" w:sz="4" w:space="0" w:color="000001"/>
              <w:bottom w:val="single" w:sz="4" w:space="0" w:color="000001"/>
            </w:tcBorders>
            <w:shd w:color="auto" w:fill="FFFFFF" w:val="clear"/>
          </w:tcPr>
          <w:p>
            <w:pPr>
              <w:pStyle w:val="Normal"/>
              <w:spacing w:lineRule="auto" w:line="240" w:before="120" w:after="60"/>
              <w:rPr>
                <w:sz w:val="20"/>
                <w:szCs w:val="20"/>
              </w:rPr>
            </w:pPr>
            <w:hyperlink r:id="rId43">
              <w:r>
                <w:rPr>
                  <w:rStyle w:val="Hyperlink"/>
                  <w:rFonts w:cs="Arial"/>
                  <w:sz w:val="20"/>
                  <w:szCs w:val="20"/>
                </w:rPr>
                <w:t>https://www.springer.com/cda/content/document/cda_downloaddocument/10+Boyle.pdf?SGWID=0-0-45-1486850-p176975275</w:t>
              </w:r>
            </w:hyperlink>
          </w:p>
        </w:tc>
        <w:tc>
          <w:tcPr>
            <w:tcW w:w="7037" w:type="dxa"/>
            <w:tcBorders>
              <w:left w:val="single" w:sz="4" w:space="0" w:color="000001"/>
              <w:bottom w:val="single" w:sz="4" w:space="0" w:color="000001"/>
              <w:right w:val="single" w:sz="4" w:space="0" w:color="000001"/>
            </w:tcBorders>
            <w:shd w:color="auto" w:fill="FFFFFF" w:val="clear"/>
          </w:tcPr>
          <w:p>
            <w:pPr>
              <w:pStyle w:val="Normal"/>
              <w:spacing w:lineRule="auto" w:line="240" w:before="120" w:after="60"/>
              <w:rPr>
                <w:sz w:val="20"/>
                <w:szCs w:val="20"/>
              </w:rPr>
            </w:pPr>
            <w:r>
              <w:rPr>
                <w:sz w:val="20"/>
                <w:szCs w:val="20"/>
              </w:rPr>
              <w:t xml:space="preserve">Prof. Barke gibt neben der Durchführung eine didaktische Einordnung der Verbrennung von Kohle in der Entwicklung der Verbrennung und dem Gesetz der Massenerhaltung. </w:t>
            </w:r>
          </w:p>
        </w:tc>
      </w:tr>
      <w:tr>
        <w:trPr>
          <w:trHeight w:val="751" w:hRule="atLeast"/>
        </w:trPr>
        <w:tc>
          <w:tcPr>
            <w:tcW w:w="498" w:type="dxa"/>
            <w:tcBorders>
              <w:left w:val="single" w:sz="4" w:space="0" w:color="000001"/>
              <w:bottom w:val="single" w:sz="4" w:space="0" w:color="000001"/>
            </w:tcBorders>
            <w:shd w:color="auto" w:fill="FFFFFF" w:val="clear"/>
          </w:tcPr>
          <w:p>
            <w:pPr>
              <w:pStyle w:val="Normal"/>
              <w:spacing w:lineRule="auto" w:line="240" w:before="120" w:after="120"/>
              <w:jc w:val="center"/>
              <w:rPr>
                <w:sz w:val="20"/>
                <w:szCs w:val="20"/>
              </w:rPr>
            </w:pPr>
            <w:r>
              <w:rPr>
                <w:sz w:val="20"/>
                <w:szCs w:val="20"/>
              </w:rPr>
              <w:t>3</w:t>
            </w:r>
          </w:p>
        </w:tc>
        <w:tc>
          <w:tcPr>
            <w:tcW w:w="6782" w:type="dxa"/>
            <w:tcBorders>
              <w:left w:val="single" w:sz="4" w:space="0" w:color="000001"/>
              <w:bottom w:val="single" w:sz="4" w:space="0" w:color="000001"/>
            </w:tcBorders>
            <w:shd w:color="auto" w:fill="FFFFFF" w:val="clear"/>
          </w:tcPr>
          <w:p>
            <w:pPr>
              <w:pStyle w:val="Normal"/>
              <w:spacing w:lineRule="auto" w:line="240" w:before="60" w:after="60"/>
              <w:jc w:val="left"/>
              <w:rPr>
                <w:sz w:val="20"/>
                <w:szCs w:val="20"/>
              </w:rPr>
            </w:pPr>
            <w:hyperlink r:id="rId44">
              <w:r>
                <w:rPr>
                  <w:rStyle w:val="Hyperlink"/>
                  <w:rFonts w:cs="Arial"/>
                  <w:sz w:val="20"/>
                  <w:szCs w:val="20"/>
                </w:rPr>
                <w:t>https://www.wdrmaus.de/filme/sachgeschichten/brennstoffzelle.php5</w:t>
              </w:r>
            </w:hyperlink>
          </w:p>
        </w:tc>
        <w:tc>
          <w:tcPr>
            <w:tcW w:w="7037" w:type="dxa"/>
            <w:tcBorders>
              <w:left w:val="single" w:sz="4" w:space="0" w:color="000001"/>
              <w:bottom w:val="single" w:sz="4" w:space="0" w:color="000001"/>
              <w:right w:val="single" w:sz="4" w:space="0" w:color="000001"/>
            </w:tcBorders>
            <w:shd w:color="auto" w:fill="FFFFFF" w:val="clear"/>
          </w:tcPr>
          <w:p>
            <w:pPr>
              <w:pStyle w:val="Normal"/>
              <w:spacing w:lineRule="auto" w:line="240" w:before="60" w:after="60"/>
              <w:jc w:val="left"/>
              <w:rPr>
                <w:sz w:val="20"/>
                <w:szCs w:val="20"/>
              </w:rPr>
            </w:pPr>
            <w:r>
              <w:rPr>
                <w:bCs/>
                <w:sz w:val="20"/>
                <w:szCs w:val="20"/>
              </w:rPr>
              <w:t>Sachgeschichten WDR</w:t>
            </w:r>
          </w:p>
          <w:p>
            <w:pPr>
              <w:pStyle w:val="Normal"/>
              <w:spacing w:lineRule="auto" w:line="240" w:before="60" w:after="60"/>
              <w:jc w:val="left"/>
              <w:rPr>
                <w:sz w:val="20"/>
                <w:szCs w:val="20"/>
              </w:rPr>
            </w:pPr>
            <w:r>
              <w:rPr>
                <w:bCs/>
                <w:sz w:val="20"/>
                <w:szCs w:val="20"/>
              </w:rPr>
              <w:t>Sachgeschichte zur Brennstoffzelle</w:t>
            </w:r>
          </w:p>
        </w:tc>
      </w:tr>
      <w:tr>
        <w:trPr>
          <w:trHeight w:val="751" w:hRule="atLeast"/>
        </w:trPr>
        <w:tc>
          <w:tcPr>
            <w:tcW w:w="498" w:type="dxa"/>
            <w:tcBorders>
              <w:left w:val="single" w:sz="4" w:space="0" w:color="000001"/>
              <w:bottom w:val="single" w:sz="4" w:space="0" w:color="000001"/>
            </w:tcBorders>
            <w:shd w:color="auto" w:fill="FFFFFF" w:val="clear"/>
          </w:tcPr>
          <w:p>
            <w:pPr>
              <w:pStyle w:val="Normal"/>
              <w:spacing w:lineRule="auto" w:line="240" w:before="120" w:after="120"/>
              <w:jc w:val="center"/>
              <w:rPr>
                <w:sz w:val="20"/>
                <w:szCs w:val="20"/>
              </w:rPr>
            </w:pPr>
            <w:r>
              <w:rPr>
                <w:sz w:val="20"/>
                <w:szCs w:val="20"/>
              </w:rPr>
              <w:t>4</w:t>
            </w:r>
          </w:p>
        </w:tc>
        <w:tc>
          <w:tcPr>
            <w:tcW w:w="6782" w:type="dxa"/>
            <w:tcBorders>
              <w:left w:val="single" w:sz="4" w:space="0" w:color="000001"/>
              <w:bottom w:val="single" w:sz="4" w:space="0" w:color="000001"/>
            </w:tcBorders>
            <w:shd w:color="auto" w:fill="FFFFFF" w:val="clear"/>
          </w:tcPr>
          <w:p>
            <w:pPr>
              <w:pStyle w:val="Normal"/>
              <w:spacing w:lineRule="auto" w:line="240" w:before="60" w:after="60"/>
              <w:jc w:val="left"/>
              <w:rPr>
                <w:sz w:val="20"/>
                <w:szCs w:val="20"/>
              </w:rPr>
            </w:pPr>
            <w:hyperlink r:id="rId45">
              <w:r>
                <w:rPr>
                  <w:rStyle w:val="Hyperlink"/>
                  <w:rFonts w:cs="Arial"/>
                  <w:sz w:val="20"/>
                  <w:szCs w:val="20"/>
                </w:rPr>
                <w:t>https://www.experimentas.de/experiments/view/232</w:t>
              </w:r>
            </w:hyperlink>
          </w:p>
        </w:tc>
        <w:tc>
          <w:tcPr>
            <w:tcW w:w="7037" w:type="dxa"/>
            <w:tcBorders>
              <w:left w:val="single" w:sz="4" w:space="0" w:color="000001"/>
              <w:bottom w:val="single" w:sz="4" w:space="0" w:color="000001"/>
              <w:right w:val="single" w:sz="4" w:space="0" w:color="000001"/>
            </w:tcBorders>
            <w:shd w:color="auto" w:fill="FFFFFF" w:val="clear"/>
          </w:tcPr>
          <w:p>
            <w:pPr>
              <w:pStyle w:val="Normal"/>
              <w:spacing w:lineRule="auto" w:line="240" w:before="60" w:after="60"/>
              <w:jc w:val="left"/>
              <w:rPr>
                <w:bCs/>
                <w:sz w:val="20"/>
                <w:szCs w:val="20"/>
              </w:rPr>
            </w:pPr>
            <w:r>
              <w:rPr>
                <w:bCs/>
                <w:sz w:val="20"/>
                <w:szCs w:val="20"/>
              </w:rPr>
              <w:t xml:space="preserve">Anleitung zur Verbrennung von Wasserstoff und Nachweis des entstandenen Wassers </w:t>
            </w:r>
          </w:p>
        </w:tc>
      </w:tr>
    </w:tbl>
    <w:p>
      <w:pPr>
        <w:pStyle w:val="Normal"/>
        <w:rPr>
          <w:b/>
          <w:sz w:val="20"/>
          <w:szCs w:val="20"/>
        </w:rPr>
      </w:pPr>
      <w:r>
        <w:rPr>
          <w:b/>
          <w:sz w:val="20"/>
          <w:szCs w:val="20"/>
        </w:rPr>
      </w:r>
    </w:p>
    <w:p>
      <w:pPr>
        <w:pStyle w:val="Normal"/>
        <w:spacing w:before="120" w:after="200"/>
        <w:rPr>
          <w:sz w:val="20"/>
          <w:szCs w:val="20"/>
        </w:rPr>
      </w:pPr>
      <w:r>
        <w:rPr>
          <w:sz w:val="20"/>
          <w:szCs w:val="20"/>
        </w:rPr>
        <w:t>Letzter Zugriff auf die URL: 10.11.2019</w:t>
      </w:r>
    </w:p>
    <w:p>
      <w:pPr>
        <w:sectPr>
          <w:headerReference w:type="default" r:id="rId46"/>
          <w:headerReference w:type="first" r:id="rId47"/>
          <w:footerReference w:type="default" r:id="rId48"/>
          <w:footerReference w:type="first" r:id="rId49"/>
          <w:type w:val="nextPage"/>
          <w:pgSz w:orient="landscape" w:w="16838" w:h="11906"/>
          <w:pgMar w:left="1134" w:right="1417" w:gutter="0" w:header="0" w:top="1417" w:footer="482" w:bottom="1276"/>
          <w:pgNumType w:fmt="decimal"/>
          <w:formProt w:val="false"/>
          <w:textDirection w:val="lrTb"/>
          <w:docGrid w:type="default" w:linePitch="360" w:charSpace="4294965042"/>
        </w:sectPr>
        <w:pStyle w:val="Normal"/>
        <w:spacing w:before="120" w:after="0"/>
        <w:rPr>
          <w:sz w:val="20"/>
          <w:szCs w:val="20"/>
        </w:rPr>
      </w:pPr>
      <w:r>
        <w:rPr>
          <w:sz w:val="20"/>
          <w:szCs w:val="20"/>
        </w:rPr>
      </w:r>
    </w:p>
    <w:p>
      <w:pPr>
        <w:pStyle w:val="Heading2"/>
        <w:rPr/>
      </w:pPr>
      <w:bookmarkStart w:id="10" w:name="_Toc29461110"/>
      <w:r>
        <w:rPr/>
        <w:t>2.2</w:t>
        <w:tab/>
        <w:t>Grundsätze der fachdidaktischen und fachmethodischen Arbeit</w:t>
      </w:r>
      <w:bookmarkEnd w:id="10"/>
    </w:p>
    <w:p>
      <w:pPr>
        <w:pStyle w:val="Normal"/>
        <w:spacing w:lineRule="auto" w:line="240" w:before="0" w:after="0"/>
        <w:rPr>
          <w:rFonts w:eastAsia="" w:cs="" w:cstheme="majorBidi" w:eastAsiaTheme="majorEastAsia"/>
          <w:b/>
          <w:bCs/>
          <w:sz w:val="26"/>
          <w:szCs w:val="26"/>
        </w:rPr>
      </w:pPr>
      <w:r>
        <w:rPr>
          <w:rFonts w:eastAsia="" w:cs="" w:cstheme="majorBidi" w:eastAsiaTheme="majorEastAsia"/>
          <w:b/>
          <w:bCs/>
          <w:sz w:val="26"/>
          <w:szCs w:val="26"/>
        </w:rPr>
      </w:r>
    </w:p>
    <w:p>
      <w:pPr>
        <w:pStyle w:val="Normal"/>
        <w:spacing w:before="120" w:after="120"/>
        <w:rPr/>
      </w:pPr>
      <w:r>
        <w:rPr/>
        <w:t xml:space="preserve">Gemäß Schulprogramm sollen insbesondere die Lernenden als Individuen mit jeweils besonderen Fähigkeiten, Stärken und Interessen im Mittelpunkt stehen. Die Lehrerkonferenz hat darüber hinaus entschieden, dass die im Referenzrahmen Schulqualität NRW formulierten Kriterien und Zielsetzungen als Maßstab für die kurz- und mittelfristige Entwicklung der Schule gelten sollen. Die Fachgruppe vereinbart daher, der individuellen Kompetenzentwicklung (Referenzrahmen Kriterium 2.2.1) und den herausfordernden und kognitiv aktivierenden Lehr- und Lernprozessen (Kriterium 2.2.2) besondere Aufmerksamkeit zu widmen. </w:t>
      </w:r>
    </w:p>
    <w:p>
      <w:pPr>
        <w:pStyle w:val="Normal"/>
        <w:spacing w:before="120" w:after="120"/>
        <w:rPr/>
      </w:pPr>
      <w:r>
        <w:rPr/>
        <w:t>In Absprache mit der Lehrerkonferenz sowie unter Berücksichtigung des Schulprogramms hat die Fachkonferenz Chemie bezüglich ihres schulinternen Lehrplans die folgenden fach</w:t>
        <w:softHyphen/>
        <w:t>didaktischen und fachmethodischen Grundsätze beschlossen:</w:t>
      </w:r>
    </w:p>
    <w:p>
      <w:pPr>
        <w:pStyle w:val="Normal"/>
        <w:rPr/>
      </w:pPr>
      <w:r>
        <w:rPr/>
      </w:r>
    </w:p>
    <w:p>
      <w:pPr>
        <w:pStyle w:val="Normal"/>
        <w:rPr>
          <w:b/>
        </w:rPr>
      </w:pPr>
      <w:r>
        <w:rPr>
          <w:b/>
        </w:rPr>
        <w:t xml:space="preserve">Lehr- und Lernprozesse </w:t>
      </w:r>
    </w:p>
    <w:p>
      <w:pPr>
        <w:pStyle w:val="Normal"/>
        <w:numPr>
          <w:ilvl w:val="0"/>
          <w:numId w:val="7"/>
        </w:numPr>
        <w:spacing w:before="120" w:after="120"/>
        <w:ind w:hanging="357" w:left="714"/>
        <w:rPr/>
      </w:pPr>
      <w:r>
        <w:rPr/>
        <w:t>Schwerpunktsetzungen nach folgenden Kriterien:</w:t>
      </w:r>
    </w:p>
    <w:p>
      <w:pPr>
        <w:pStyle w:val="ListParagraph"/>
        <w:numPr>
          <w:ilvl w:val="1"/>
          <w:numId w:val="8"/>
        </w:numPr>
        <w:spacing w:before="120" w:after="120"/>
        <w:contextualSpacing/>
        <w:jc w:val="left"/>
        <w:rPr/>
      </w:pPr>
      <w:r>
        <w:rPr/>
        <w:t>Herausstellung zentraler Ideen und Konzepte, auch unter Nutzung von Synergien zwischen den naturwissenschaftlichen Fächern</w:t>
      </w:r>
    </w:p>
    <w:p>
      <w:pPr>
        <w:pStyle w:val="ListParagraph"/>
        <w:numPr>
          <w:ilvl w:val="1"/>
          <w:numId w:val="8"/>
        </w:numPr>
        <w:spacing w:before="120" w:after="120"/>
        <w:contextualSpacing/>
        <w:jc w:val="left"/>
        <w:rPr/>
      </w:pPr>
      <w:r>
        <w:rPr/>
        <w:t>Orientierung am Prinzip des exemplarischen Lernens</w:t>
      </w:r>
    </w:p>
    <w:p>
      <w:pPr>
        <w:pStyle w:val="ListParagraph"/>
        <w:numPr>
          <w:ilvl w:val="1"/>
          <w:numId w:val="8"/>
        </w:numPr>
        <w:spacing w:before="120" w:after="120"/>
        <w:contextualSpacing/>
        <w:jc w:val="left"/>
        <w:rPr/>
      </w:pPr>
      <w:r>
        <w:rPr/>
        <w:t>fachinterne und fachübergreifende Vernetzung statt Anhäufung von Einzelfakten</w:t>
      </w:r>
    </w:p>
    <w:p>
      <w:pPr>
        <w:pStyle w:val="Normal"/>
        <w:numPr>
          <w:ilvl w:val="0"/>
          <w:numId w:val="7"/>
        </w:numPr>
        <w:spacing w:before="120" w:after="120"/>
        <w:ind w:hanging="357" w:left="714"/>
        <w:rPr/>
      </w:pPr>
      <w:r>
        <w:rPr/>
        <w:t>Lehren und Lernen in Kontexten nach folgenden Kriterien:</w:t>
      </w:r>
    </w:p>
    <w:p>
      <w:pPr>
        <w:pStyle w:val="ListParagraph"/>
        <w:numPr>
          <w:ilvl w:val="1"/>
          <w:numId w:val="8"/>
        </w:numPr>
        <w:spacing w:before="120" w:after="120"/>
        <w:contextualSpacing/>
        <w:jc w:val="left"/>
        <w:rPr/>
      </w:pPr>
      <w:r>
        <w:rPr/>
        <w:t>eingegrenzte und altersgemäße Komplexität</w:t>
      </w:r>
    </w:p>
    <w:p>
      <w:pPr>
        <w:pStyle w:val="ListParagraph"/>
        <w:numPr>
          <w:ilvl w:val="1"/>
          <w:numId w:val="8"/>
        </w:numPr>
        <w:spacing w:before="120" w:after="120"/>
        <w:contextualSpacing/>
        <w:jc w:val="left"/>
        <w:rPr/>
      </w:pPr>
      <w:r>
        <w:rPr/>
        <w:t>möglichst authentische, tragfähige, gendersensible und motivierende Problemstellungen</w:t>
      </w:r>
    </w:p>
    <w:p>
      <w:pPr>
        <w:pStyle w:val="Normal"/>
        <w:numPr>
          <w:ilvl w:val="0"/>
          <w:numId w:val="7"/>
        </w:numPr>
        <w:spacing w:before="120" w:after="120"/>
        <w:ind w:hanging="357" w:left="714"/>
        <w:rPr/>
      </w:pPr>
      <w:r>
        <w:rPr/>
        <w:t>Variation der Aufgaben und Lernformen mit dem Ziel einer kognitiven Aktivierung aller Lernenden nach folgenden Kriterien:</w:t>
      </w:r>
    </w:p>
    <w:p>
      <w:pPr>
        <w:pStyle w:val="ListParagraph"/>
        <w:numPr>
          <w:ilvl w:val="1"/>
          <w:numId w:val="8"/>
        </w:numPr>
        <w:spacing w:before="120" w:after="120"/>
        <w:contextualSpacing/>
        <w:jc w:val="left"/>
        <w:rPr/>
      </w:pPr>
      <w:r>
        <w:rPr/>
        <w:t>Förderung der Selbständigkeit und Eigenverantwortung, insbesondere im Prozess der Erkenntnisgewinnung im Rahmen experimenteller Unterrichtsphasen</w:t>
      </w:r>
    </w:p>
    <w:p>
      <w:pPr>
        <w:pStyle w:val="ListParagraph"/>
        <w:numPr>
          <w:ilvl w:val="1"/>
          <w:numId w:val="8"/>
        </w:numPr>
        <w:spacing w:before="120" w:after="120"/>
        <w:contextualSpacing/>
        <w:jc w:val="left"/>
        <w:rPr/>
      </w:pPr>
      <w:r>
        <w:rPr/>
        <w:t>Einsatz von digitalen Medien und Werkzeugen zur Verständnisförderung und zur Unterstützung und Individualisierung des Lernprozesses</w:t>
      </w:r>
    </w:p>
    <w:p>
      <w:pPr>
        <w:pStyle w:val="Normal"/>
        <w:spacing w:before="360" w:after="200"/>
        <w:rPr>
          <w:b/>
        </w:rPr>
      </w:pPr>
      <w:r>
        <w:rPr>
          <w:b/>
        </w:rPr>
        <w:t>Experimente und eigenständige Untersuchungen</w:t>
      </w:r>
    </w:p>
    <w:p>
      <w:pPr>
        <w:pStyle w:val="Normal"/>
        <w:numPr>
          <w:ilvl w:val="0"/>
          <w:numId w:val="7"/>
        </w:numPr>
        <w:spacing w:before="120" w:after="120"/>
        <w:ind w:hanging="357" w:left="714"/>
        <w:rPr/>
      </w:pPr>
      <w:r>
        <w:rPr/>
        <w:t>Verdeutlichung der verschiedenen Funktionen von Experimenten in den Naturwissenschaften und des Zusammenspiels zwischen Experiment und konzeptio</w:t>
        <w:softHyphen/>
        <w:t>nellem Verständnis auch in Absprache mit den Fachkonferenzen der anderen naturwissenschaftlichen Fächer</w:t>
      </w:r>
    </w:p>
    <w:p>
      <w:pPr>
        <w:pStyle w:val="Normal"/>
        <w:numPr>
          <w:ilvl w:val="0"/>
          <w:numId w:val="7"/>
        </w:numPr>
        <w:spacing w:before="120" w:after="120"/>
        <w:rPr/>
      </w:pPr>
      <w:r>
        <w:rPr/>
        <w:t>überlegter und zielgerichteter Einsatz von Experimenten: Einbindung in die Erkenntnisprozesse und in die Beantwortung von Fragestellungen</w:t>
      </w:r>
    </w:p>
    <w:p>
      <w:pPr>
        <w:pStyle w:val="Normal"/>
        <w:numPr>
          <w:ilvl w:val="0"/>
          <w:numId w:val="7"/>
        </w:numPr>
        <w:spacing w:before="120" w:after="120"/>
        <w:ind w:hanging="357" w:left="714"/>
        <w:rPr/>
      </w:pPr>
      <w:r>
        <w:rPr/>
        <w:t>schrittweiser und systematischer Aufbau von der reflektierten angeleiteten Arbeit hin zur möglichen Selbstständigkeit bei der hypothesengeleiteten Planung, Durchführung und Auswertung von Untersuchungen</w:t>
      </w:r>
    </w:p>
    <w:p>
      <w:pPr>
        <w:pStyle w:val="ListParagraph"/>
        <w:numPr>
          <w:ilvl w:val="0"/>
          <w:numId w:val="7"/>
        </w:numPr>
        <w:rPr>
          <w:rFonts w:cs="font267"/>
          <w:b/>
          <w:color w:val="00000A"/>
          <w:kern w:val="2"/>
        </w:rPr>
      </w:pPr>
      <w:r>
        <w:rPr/>
        <w:t xml:space="preserve">Entwicklung der Fähigkeiten zur Dokumentation der Experimente und Untersuchungen (Versuchsprotokoll) in Absprache mit den Fachkonferenzen der anderen naturwissenschaftlichen Fächer </w:t>
      </w:r>
    </w:p>
    <w:p>
      <w:pPr>
        <w:pStyle w:val="ListParagraph"/>
        <w:ind w:left="720"/>
        <w:rPr>
          <w:b/>
        </w:rPr>
      </w:pPr>
      <w:r>
        <w:rPr>
          <w:b/>
        </w:rPr>
      </w:r>
    </w:p>
    <w:p>
      <w:pPr>
        <w:pStyle w:val="Normal"/>
        <w:rPr>
          <w:b/>
        </w:rPr>
      </w:pPr>
      <w:r>
        <w:rPr>
          <w:b/>
        </w:rPr>
        <w:t>Individuelles Lernen und Umgang mit Heterogenität</w:t>
      </w:r>
    </w:p>
    <w:p>
      <w:pPr>
        <w:pStyle w:val="Normal"/>
        <w:spacing w:before="120" w:after="120"/>
        <w:rPr/>
      </w:pPr>
      <w:r>
        <w:rPr/>
        <w:t>Gemäß ihren Zielsetzungen setzt die Fachgruppe ihren Fokus auf eine Förderung der individuellen Kompetenzentwicklung. Die Gestaltung von Lernprozessen soll sich deshalb nicht auf eine angenommene mittlere Leistungsfähigkeit einer Lerngruppe beschränken, sondern muss auch Lerngelegenheiten sowohl für stärkere als auch schwächere Schülerinnen und Schüler bieten. Um den Arbeitsaufwand dafür in Grenzen zu halten, erstellt die Fachgruppe Lernarrangements, bei der alle Lernenden am gleichen Unterrichtsthema arbeiten und die gleichzeitig binnendifferenzierend konzipiert sind. Gesammelt bzw. erstellt, ausgetauscht sowie erprobt werden sollen:</w:t>
      </w:r>
    </w:p>
    <w:p>
      <w:pPr>
        <w:pStyle w:val="Normal"/>
        <w:numPr>
          <w:ilvl w:val="0"/>
          <w:numId w:val="7"/>
        </w:numPr>
        <w:spacing w:before="120" w:after="120"/>
        <w:ind w:hanging="357" w:left="714"/>
        <w:rPr/>
      </w:pPr>
      <w:r>
        <w:rPr/>
        <w:t>unterrichtsbegleitende Aufgaben zur Diagnose individueller Kompetenzentwicklung</w:t>
      </w:r>
    </w:p>
    <w:p>
      <w:pPr>
        <w:pStyle w:val="Normal"/>
        <w:numPr>
          <w:ilvl w:val="0"/>
          <w:numId w:val="7"/>
        </w:numPr>
        <w:spacing w:before="120" w:after="120"/>
        <w:ind w:hanging="357" w:left="714"/>
        <w:rPr/>
      </w:pPr>
      <w:r>
        <w:rPr/>
        <w:t>komplexere Lernaufgaben mit gestuften Lernhilfen für unterschiedliche Leistungs</w:t>
        <w:softHyphen/>
        <w:t>anforderungen</w:t>
      </w:r>
    </w:p>
    <w:p>
      <w:pPr>
        <w:pStyle w:val="Normal"/>
        <w:numPr>
          <w:ilvl w:val="0"/>
          <w:numId w:val="7"/>
        </w:numPr>
        <w:spacing w:before="120" w:after="120"/>
        <w:ind w:hanging="357" w:left="714"/>
        <w:rPr/>
      </w:pPr>
      <w:r>
        <w:rPr/>
        <w:t>unterstützende zusätzliche Maßnahmen für erkannte oder bekannte Lern</w:t>
        <w:softHyphen/>
        <w:t>schwierigkeiten</w:t>
      </w:r>
    </w:p>
    <w:p>
      <w:pPr>
        <w:pStyle w:val="Normal"/>
        <w:numPr>
          <w:ilvl w:val="0"/>
          <w:numId w:val="7"/>
        </w:numPr>
        <w:spacing w:before="120" w:after="120"/>
        <w:ind w:hanging="357" w:left="714"/>
        <w:rPr>
          <w:color w:val="00000A"/>
        </w:rPr>
      </w:pPr>
      <w:r>
        <w:rPr/>
        <w:t xml:space="preserve">herausfordernde zusätzliche Angebote für besonders leistungsstarke Schülerinnen und Schüler </w:t>
      </w:r>
    </w:p>
    <w:p>
      <w:pPr>
        <w:pStyle w:val="Normal"/>
        <w:spacing w:lineRule="auto" w:line="240" w:before="0" w:after="0"/>
        <w:jc w:val="left"/>
        <w:rPr/>
      </w:pPr>
      <w:r>
        <w:rPr/>
      </w:r>
      <w:r>
        <w:br w:type="page"/>
      </w:r>
    </w:p>
    <w:p>
      <w:pPr>
        <w:pStyle w:val="Heading2"/>
        <w:spacing w:before="0" w:after="0"/>
        <w:rPr/>
      </w:pPr>
      <w:bookmarkStart w:id="11" w:name="_Toc29461111"/>
      <w:r>
        <w:rPr/>
        <w:t>2.3</w:t>
        <w:tab/>
        <w:t>Grundsätze der Leistungsbewertung und Leistungsrückmeldu</w:t>
      </w:r>
      <w:bookmarkEnd w:id="11"/>
      <w:r>
        <w:rPr/>
        <w:t>ng</w:t>
      </w:r>
    </w:p>
    <w:p>
      <w:pPr>
        <w:pStyle w:val="Normal"/>
        <w:rPr/>
      </w:pPr>
      <w:r>
        <w:rPr/>
      </w:r>
    </w:p>
    <w:p>
      <w:pPr>
        <w:pStyle w:val="Normal"/>
        <w:rPr>
          <w:rFonts w:eastAsia="Calibri" w:cs="font267"/>
          <w:color w:val="00000A"/>
          <w:kern w:val="2"/>
        </w:rPr>
      </w:pPr>
      <w:r>
        <w:rPr>
          <w:rFonts w:eastAsia="Calibri" w:cs="font267"/>
          <w:color w:val="00000A"/>
          <w:kern w:val="2"/>
        </w:rPr>
        <w:t xml:space="preserve">Die Fachkonferenz hat im Einklang mit dem entsprechenden schulbezogenen Konzept die nachfolgenden Grundsätze zur Leistungsbewertung und Leistungsrückmeldung beschlossen: </w:t>
      </w:r>
    </w:p>
    <w:p>
      <w:pPr>
        <w:pStyle w:val="Normal"/>
        <w:rPr>
          <w:rFonts w:eastAsia="Calibri" w:cs="font267"/>
          <w:i/>
          <w:i/>
          <w:color w:val="00000A"/>
          <w:kern w:val="2"/>
          <w:u w:val="single"/>
        </w:rPr>
      </w:pPr>
      <w:r>
        <w:rPr>
          <w:rFonts w:eastAsia="Calibri" w:cs="font267"/>
          <w:i/>
          <w:color w:val="00000A"/>
          <w:kern w:val="2"/>
          <w:u w:val="single"/>
        </w:rPr>
        <w:t xml:space="preserve">Grundsätzliche Absprachen: </w:t>
      </w:r>
    </w:p>
    <w:p>
      <w:pPr>
        <w:pStyle w:val="Normal"/>
        <w:rPr>
          <w:rFonts w:eastAsia="Calibri" w:cs="font267"/>
          <w:color w:val="00000A"/>
          <w:kern w:val="2"/>
        </w:rPr>
      </w:pPr>
      <w:r>
        <w:rPr>
          <w:rFonts w:eastAsia="Calibri" w:cs="font267"/>
          <w:color w:val="00000A"/>
          <w:kern w:val="2"/>
        </w:rPr>
        <w:t xml:space="preserve">Erbrachte Leistungen werden auf der Grundlage transparenter Ziele und Kriterien in allen Kompetenzbereichen bewertet. Sie werden den Schülerinnen und Schülern mit Bezug auf diese Kriterien rückgemeldet und erläutert. Auf dieser Basis sollen die Schülerinnen und Schüler ihre Leistungen zunehmend selbstständig einschätzen. </w:t>
      </w:r>
      <w:r>
        <w:rPr/>
        <w:t>Die individuelle Rückmeldung vermeidet eine reine Defizitorientierung und stellt die Stärkung und die Weiterentwicklung vorhandener Fähigkeiten in den Vordergrund. Sie soll realistische Hilfen und Absprachen für die weiteren Lernprozesse enthalten.</w:t>
      </w:r>
    </w:p>
    <w:p>
      <w:pPr>
        <w:pStyle w:val="Normal"/>
        <w:rPr>
          <w:rFonts w:eastAsia="Calibri" w:cs="font267"/>
          <w:color w:val="00000A"/>
          <w:kern w:val="2"/>
        </w:rPr>
      </w:pPr>
      <w:r>
        <w:rPr>
          <w:rFonts w:eastAsia="Calibri" w:cs="font267"/>
          <w:color w:val="00000A"/>
          <w:kern w:val="2"/>
        </w:rPr>
        <w:t>Die Bewertung von Leistungen berücksichtigt Lern- und Leistungssituationen. Einerseits soll dabei Schülerinnen und Schülern deutlich gemacht werden, in welchen Bereichen aufgrund des zurückliegenden Unterrichts stabile Kenntnisse erwartet und bewertet werden. Andererseits werden Fehler in neuen Lernsituationen im Sinne einer Fehlerkultur für den Lernprozess genutzt.</w:t>
      </w:r>
    </w:p>
    <w:p>
      <w:pPr>
        <w:pStyle w:val="Normal"/>
        <w:rPr>
          <w:rFonts w:eastAsia="Calibri" w:cs="font267"/>
          <w:color w:val="00000A"/>
          <w:kern w:val="2"/>
        </w:rPr>
      </w:pPr>
      <w:r>
        <w:rPr>
          <w:rFonts w:eastAsia="Calibri" w:cs="font267"/>
          <w:color w:val="00000A"/>
          <w:kern w:val="2"/>
        </w:rPr>
        <w:t xml:space="preserve">Die Leistungen im Unterricht werden in der Regel auf der Grundlage einer kriteriengeleiteten, systematischen Beobachtung von Unterrichtshandlungen beurteilt. Darüber hinaus sollen </w:t>
      </w:r>
      <w:r>
        <w:rPr>
          <w:rFonts w:eastAsia="Calibri" w:cs="Arial"/>
          <w:color w:val="00000A"/>
          <w:kern w:val="2"/>
        </w:rPr>
        <w:t>Lernprodukten beurteilt werden, z. B. Protokolle, Materialsammlungen, Hefte, Mappen, Portfolios, Lerntagebücher, Dokumentationen, Präsentationen, Lernplakate, Funktionsmodelle.</w:t>
      </w:r>
    </w:p>
    <w:p>
      <w:pPr>
        <w:pStyle w:val="Normal"/>
        <w:rPr>
          <w:rFonts w:eastAsia="Calibri" w:cs="font267"/>
          <w:color w:val="00000A"/>
          <w:kern w:val="2"/>
        </w:rPr>
      </w:pPr>
      <w:r>
        <w:rPr>
          <w:rFonts w:eastAsia="Calibri" w:cs="font267"/>
          <w:color w:val="00000A"/>
          <w:kern w:val="2"/>
        </w:rPr>
        <w:t>Anhaltspunkte für Beurteilungen lassen sich zudem mit kurzen schriftlichen, auf eingegrenzte Zusammenhänge begrenzten Lernerfolgsüberprüfungen gewinnen.</w:t>
      </w:r>
    </w:p>
    <w:p>
      <w:pPr>
        <w:pStyle w:val="Normal"/>
        <w:rPr>
          <w:rFonts w:eastAsia="Calibri" w:cs="font267"/>
          <w:color w:val="00000A"/>
          <w:kern w:val="2"/>
        </w:rPr>
      </w:pPr>
      <w:r>
        <w:rPr>
          <w:rFonts w:eastAsia="Calibri" w:cs="font267"/>
          <w:color w:val="00000A"/>
          <w:kern w:val="2"/>
        </w:rPr>
      </w:r>
    </w:p>
    <w:p>
      <w:pPr>
        <w:pStyle w:val="Normal"/>
        <w:ind w:left="-284"/>
        <w:rPr>
          <w:rFonts w:eastAsia="Calibri" w:cs="font267"/>
          <w:i/>
          <w:i/>
          <w:color w:val="00000A"/>
          <w:kern w:val="2"/>
          <w:u w:val="single"/>
        </w:rPr>
      </w:pPr>
      <w:r>
        <w:rPr>
          <w:rFonts w:eastAsia="Calibri" w:cs="font267"/>
          <w:i/>
          <w:color w:val="00000A"/>
          <w:kern w:val="2"/>
          <w:u w:val="single"/>
        </w:rPr>
        <w:t>Kriterien der Leistungsbeurteilung:</w:t>
      </w:r>
    </w:p>
    <w:p>
      <w:pPr>
        <w:pStyle w:val="Normal"/>
        <w:rPr>
          <w:rFonts w:eastAsia="Calibri" w:cs="font267"/>
          <w:color w:val="00000A"/>
          <w:kern w:val="2"/>
        </w:rPr>
      </w:pPr>
      <w:r>
        <w:rPr>
          <w:rFonts w:eastAsia="Calibri" w:cs="font267"/>
          <w:color w:val="00000A"/>
          <w:kern w:val="2"/>
        </w:rPr>
        <w:t xml:space="preserve">Die Bewertungskriterien für Leistungsbeurteilungen müssen den Schülerinnen und Schülern bekannt sein. </w:t>
      </w:r>
    </w:p>
    <w:p>
      <w:pPr>
        <w:pStyle w:val="Normal"/>
        <w:rPr>
          <w:rFonts w:eastAsia="Calibri" w:cs="font267"/>
          <w:color w:val="00000A"/>
          <w:kern w:val="2"/>
        </w:rPr>
      </w:pPr>
      <w:r>
        <w:rPr>
          <w:rFonts w:eastAsia="Calibri" w:cs="font267"/>
          <w:color w:val="00000A"/>
          <w:kern w:val="2"/>
        </w:rPr>
        <w:t>Die folgenden Kriterien gelten vor allem für Leistungen, die zeigen, in welchem Ausmaß Kompetenzerwartungen des Lehrplans bereits erfüllt werden:</w:t>
      </w:r>
    </w:p>
    <w:p>
      <w:pPr>
        <w:pStyle w:val="Normal"/>
        <w:numPr>
          <w:ilvl w:val="0"/>
          <w:numId w:val="7"/>
        </w:numPr>
        <w:spacing w:before="120" w:after="120"/>
        <w:ind w:hanging="357" w:left="714"/>
        <w:rPr/>
      </w:pPr>
      <w:r>
        <w:rPr/>
        <w:t>die inhaltliche Geschlossenheit und sachliche Richtigkeit sowie die Angemessenheit fachtypischer qualitativer und quantitativer Darstellungen bei Erklärungen, beim Argumentieren und beim Lösen von Aufgaben,</w:t>
      </w:r>
    </w:p>
    <w:p>
      <w:pPr>
        <w:pStyle w:val="Normal"/>
        <w:numPr>
          <w:ilvl w:val="0"/>
          <w:numId w:val="7"/>
        </w:numPr>
        <w:spacing w:before="120" w:after="120"/>
        <w:ind w:hanging="357" w:left="714"/>
        <w:rPr/>
      </w:pPr>
      <w:r>
        <w:rPr/>
        <w:t>die zielgerechte Auswahl und konsequente Anwendung von Verfahren beim Planen, Durchführen und Auswerten von Experimenten sowie bei der Nutzung von Modellen,</w:t>
      </w:r>
    </w:p>
    <w:p>
      <w:pPr>
        <w:pStyle w:val="Normal"/>
        <w:numPr>
          <w:ilvl w:val="0"/>
          <w:numId w:val="7"/>
        </w:numPr>
        <w:spacing w:before="120" w:after="120"/>
        <w:ind w:hanging="357" w:left="714"/>
        <w:rPr/>
      </w:pPr>
      <w:r>
        <w:rPr/>
        <w:t>die Genauigkeit und Zielbezogenheit beim Analysieren, Interpretieren und Erstellen von Texten, Graphiken oder Diagrammen.</w:t>
      </w:r>
    </w:p>
    <w:p>
      <w:pPr>
        <w:pStyle w:val="Normal"/>
        <w:spacing w:lineRule="auto" w:line="240" w:before="0" w:after="0"/>
        <w:rPr>
          <w:rFonts w:eastAsia="Calibri" w:cs="font267"/>
          <w:color w:val="00000A"/>
          <w:kern w:val="2"/>
        </w:rPr>
      </w:pPr>
      <w:r>
        <w:rPr>
          <w:rFonts w:eastAsia="Calibri" w:cs="font267"/>
          <w:color w:val="00000A"/>
          <w:kern w:val="2"/>
        </w:rPr>
      </w:r>
    </w:p>
    <w:p>
      <w:pPr>
        <w:pStyle w:val="Normal"/>
        <w:spacing w:lineRule="auto" w:line="240" w:before="0" w:after="0"/>
        <w:rPr>
          <w:rFonts w:eastAsia="Calibri" w:cs="font267"/>
          <w:color w:val="00000A"/>
          <w:kern w:val="2"/>
        </w:rPr>
      </w:pPr>
      <w:r>
        <w:rPr>
          <w:rFonts w:eastAsia="Calibri" w:cs="font267"/>
          <w:color w:val="00000A"/>
          <w:kern w:val="2"/>
        </w:rPr>
        <w:t>Die folgenden Kriterien gelten vor allem für Leistungen, die im Prozess des Kompetenzerwerbs erbracht werden:</w:t>
      </w:r>
    </w:p>
    <w:p>
      <w:pPr>
        <w:pStyle w:val="Normal"/>
        <w:spacing w:lineRule="auto" w:line="240" w:before="0" w:after="0"/>
        <w:rPr>
          <w:rFonts w:eastAsia="Calibri" w:cs="font267"/>
          <w:color w:val="00000A"/>
          <w:kern w:val="2"/>
        </w:rPr>
      </w:pPr>
      <w:r>
        <w:rPr>
          <w:rFonts w:eastAsia="Calibri" w:cs="font267"/>
          <w:color w:val="00000A"/>
          <w:kern w:val="2"/>
        </w:rPr>
      </w:r>
    </w:p>
    <w:p>
      <w:pPr>
        <w:pStyle w:val="Normal"/>
        <w:numPr>
          <w:ilvl w:val="0"/>
          <w:numId w:val="7"/>
        </w:numPr>
        <w:spacing w:before="120" w:after="120"/>
        <w:ind w:hanging="357" w:left="714"/>
        <w:rPr/>
      </w:pPr>
      <w:r>
        <w:rPr/>
        <w:t xml:space="preserve">die Qualität, Kontinuität, Komplexität und Originalität von Beiträgen zum Unterricht </w:t>
        <w:br/>
        <w:t xml:space="preserve">(z. B. beim Generieren von Fragestellungen und Begründen von Ideen und Lösungsvorschlägen, Darstellen, Argumentieren, Strukturieren und Bewerten von Zusammenhängen), </w:t>
      </w:r>
    </w:p>
    <w:p>
      <w:pPr>
        <w:pStyle w:val="Normal"/>
        <w:numPr>
          <w:ilvl w:val="0"/>
          <w:numId w:val="7"/>
        </w:numPr>
        <w:spacing w:before="120" w:after="120"/>
        <w:ind w:hanging="357" w:left="714"/>
        <w:rPr/>
      </w:pPr>
      <w:r>
        <w:rPr/>
        <w:t>die Vollständigkeit und die inhaltliche und formale Qualität von Lernprodukten,</w:t>
      </w:r>
    </w:p>
    <w:p>
      <w:pPr>
        <w:pStyle w:val="Normal"/>
        <w:numPr>
          <w:ilvl w:val="0"/>
          <w:numId w:val="7"/>
        </w:numPr>
        <w:spacing w:before="120" w:after="120"/>
        <w:ind w:hanging="357" w:left="714"/>
        <w:rPr/>
      </w:pPr>
      <w:r>
        <w:rPr/>
        <w:t xml:space="preserve">Lernfortschritte im Rahmen eigenverantwortlichen, schüleraktiven Handelns </w:t>
        <w:br/>
        <w:t>(z. B. Vorbereitung und Nachbereitung von Unterricht, Lernaufgabe, Referat, Rollenspiel, Befragung, Erkundung, Präsentation),</w:t>
      </w:r>
    </w:p>
    <w:p>
      <w:pPr>
        <w:pStyle w:val="Normal"/>
        <w:numPr>
          <w:ilvl w:val="0"/>
          <w:numId w:val="7"/>
        </w:numPr>
        <w:spacing w:before="120" w:after="120"/>
        <w:ind w:hanging="357" w:left="714"/>
        <w:rPr/>
      </w:pPr>
      <w:r>
        <w:rPr/>
        <w:t>die Qualität von Beiträgen innerhalb von Gruppenarbeiten.</w:t>
      </w:r>
    </w:p>
    <w:p>
      <w:pPr>
        <w:pStyle w:val="Normal"/>
        <w:spacing w:lineRule="auto" w:line="240" w:before="0" w:after="0"/>
        <w:rPr>
          <w:rFonts w:eastAsia="Calibri" w:cs="font267"/>
          <w:color w:val="00000A"/>
          <w:kern w:val="2"/>
        </w:rPr>
      </w:pPr>
      <w:r>
        <w:rPr>
          <w:rFonts w:eastAsia="Calibri" w:cs="font267"/>
          <w:color w:val="00000A"/>
          <w:kern w:val="2"/>
        </w:rPr>
      </w:r>
    </w:p>
    <w:p>
      <w:pPr>
        <w:pStyle w:val="Normal"/>
        <w:rPr>
          <w:rFonts w:eastAsia="Calibri" w:cs="font267"/>
          <w:i/>
          <w:i/>
          <w:color w:val="00000A"/>
          <w:kern w:val="2"/>
          <w:u w:val="single"/>
        </w:rPr>
      </w:pPr>
      <w:r>
        <w:rPr>
          <w:rFonts w:eastAsia="Calibri" w:cs="font267"/>
          <w:i/>
          <w:color w:val="00000A"/>
          <w:kern w:val="2"/>
          <w:u w:val="single"/>
        </w:rPr>
        <w:t>Verfahren der Leistungsrückmeldung und Beratung</w:t>
      </w:r>
    </w:p>
    <w:p>
      <w:pPr>
        <w:pStyle w:val="Normal"/>
        <w:rPr>
          <w:rFonts w:eastAsia="Calibri" w:cs="Arial"/>
          <w:color w:val="00000A"/>
          <w:kern w:val="2"/>
        </w:rPr>
      </w:pPr>
      <w:r>
        <w:rPr>
          <w:rFonts w:eastAsia="Calibri" w:cs="font267"/>
          <w:color w:val="00000A"/>
          <w:kern w:val="2"/>
        </w:rPr>
        <w:t>Eine differenzierte Rückmeldung zum erreichten Lernstand sollte mindestens einmal pro Quartal erfolgen. Etablierte Formen der Rückmeldung sind z. B. Schülergespräche, individuelle Beratungen, schriftliche Hinweise und Kommentare, (Selbst-) Evaluationsbögen, Gespräche beim Elternsprechtag. Eine aspektbezogene Leistungsrückmeldung erfolgt anlässlich der Auswertung benoteter Lernprodukte.</w:t>
      </w:r>
      <w:r>
        <w:br w:type="page"/>
      </w:r>
    </w:p>
    <w:p>
      <w:pPr>
        <w:pStyle w:val="Heading2"/>
        <w:spacing w:before="0" w:after="0"/>
        <w:rPr>
          <w:i/>
          <w:i/>
          <w:color w:themeColor="hyperlink" w:val="0000FF"/>
          <w:u w:val="single"/>
        </w:rPr>
      </w:pPr>
      <w:bookmarkStart w:id="12" w:name="_Toc29461112"/>
      <w:r>
        <w:rPr/>
        <w:t>2.4</w:t>
        <w:tab/>
        <w:t>Lehr- und Lernmittel</w:t>
      </w:r>
      <w:bookmarkEnd w:id="12"/>
    </w:p>
    <w:p>
      <w:pPr>
        <w:pStyle w:val="Normal"/>
        <w:spacing w:before="0" w:after="120"/>
        <w:rPr/>
      </w:pPr>
      <w:r>
        <w:rPr/>
      </w:r>
    </w:p>
    <w:p>
      <w:pPr>
        <w:pStyle w:val="Normal"/>
        <w:spacing w:before="0" w:after="120"/>
        <w:rPr>
          <w:rFonts w:eastAsia="Calibri" w:cs="font267"/>
          <w:color w:val="00000A"/>
          <w:kern w:val="2"/>
        </w:rPr>
      </w:pPr>
      <w:r>
        <w:rPr>
          <w:rFonts w:eastAsia="Calibri" w:cs="font267"/>
          <w:color w:val="00000A"/>
          <w:kern w:val="2"/>
        </w:rPr>
        <w:t xml:space="preserve">Für den Chemieunterricht in der Sekundarstufe I ist an der Schule das Buch Elemente I eingeführt. Über die Einführung eines alternativen Lehrwerks ist ggf. nach Vorliegen entsprechender Verlagsprodukte zu beraten und zu entscheiden. </w:t>
      </w:r>
    </w:p>
    <w:p>
      <w:pPr>
        <w:pStyle w:val="Normal"/>
        <w:spacing w:before="0" w:after="120"/>
        <w:rPr>
          <w:rFonts w:eastAsia="Calibri" w:cs="font267"/>
          <w:color w:val="00000A"/>
          <w:kern w:val="2"/>
        </w:rPr>
      </w:pPr>
      <w:r>
        <w:rPr>
          <w:rFonts w:eastAsia="Calibri" w:cs="font267"/>
          <w:color w:val="00000A"/>
          <w:kern w:val="2"/>
        </w:rPr>
        <w:t>Die Schülerinnen und Schüler arbeiten die im Unterricht behandelten Inhalte zum Teil in häuslicher Arbeit nach. Zu ihrer Unterstützung über das Schulbuch hinaus erhalten sie dazu eine Link-Liste lernförderlicher Adressen, die auf der ersten Fachkonferenz im Schuljahr von der Fachkonferenz aktualisiert und zur Verfügung gestellt wird.</w:t>
      </w:r>
    </w:p>
    <w:p>
      <w:pPr>
        <w:pStyle w:val="Normal"/>
        <w:rPr/>
      </w:pPr>
      <w:r>
        <w:rPr/>
        <w:t>Außerdem hat sich die Fachkonferenz auf folgende fachspezifische Angebote verständigt:</w:t>
      </w:r>
    </w:p>
    <w:p>
      <w:pPr>
        <w:pStyle w:val="Normal"/>
        <w:rPr/>
      </w:pPr>
      <w:r>
        <w:rPr/>
        <w:t>Nutzung des Programms Chemsketch zur Visualisierung von Molekülgeometrien</w:t>
      </w:r>
    </w:p>
    <w:p>
      <w:pPr>
        <w:pStyle w:val="Normal"/>
        <w:rPr/>
      </w:pPr>
      <w:r>
        <w:rPr/>
      </w:r>
    </w:p>
    <w:p>
      <w:pPr>
        <w:pStyle w:val="Normal"/>
        <w:rPr/>
      </w:pPr>
      <w:r>
        <w:rPr/>
        <w:t>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werden zur Orientierung</w:t>
      </w:r>
      <w:r>
        <w:rPr>
          <w:color w:val="FF0000"/>
        </w:rPr>
        <w:t xml:space="preserve"> </w:t>
      </w:r>
      <w:r>
        <w:rPr/>
        <w:t>allgemeine Informationen zu grundlegenden Kompetenzerwartungen des Medienkompetenzrahmens NRW gegeben, die parallel oder vorbereitend zu den unterrichtsspezifischen Vorhaben eingebunden werden können:</w:t>
      </w:r>
    </w:p>
    <w:p>
      <w:pPr>
        <w:pStyle w:val="Normal"/>
        <w:spacing w:lineRule="auto" w:line="240" w:before="0" w:after="0"/>
        <w:jc w:val="left"/>
        <w:rPr/>
      </w:pPr>
      <w:r>
        <w:rPr/>
      </w:r>
      <w:r>
        <w:br w:type="page"/>
      </w:r>
    </w:p>
    <w:p>
      <w:pPr>
        <w:pStyle w:val="ListParagraph"/>
        <w:numPr>
          <w:ilvl w:val="0"/>
          <w:numId w:val="23"/>
        </w:numPr>
        <w:spacing w:before="0" w:after="200"/>
        <w:contextualSpacing/>
        <w:rPr>
          <w:b/>
          <w:lang w:eastAsia="de-DE"/>
        </w:rPr>
      </w:pPr>
      <w:r>
        <w:rPr>
          <w:b/>
          <w:lang w:eastAsia="de-DE"/>
        </w:rPr>
        <w:t>Digitale Werkzeuge / digitales Arbeiten</w:t>
      </w:r>
    </w:p>
    <w:p>
      <w:pPr>
        <w:pStyle w:val="Normal"/>
        <w:keepNext w:val="true"/>
        <w:keepLines/>
        <w:numPr>
          <w:ilvl w:val="0"/>
          <w:numId w:val="0"/>
        </w:numPr>
        <w:spacing w:lineRule="atLeast" w:line="280"/>
        <w:jc w:val="left"/>
        <w:outlineLvl w:val="0"/>
        <w:rPr>
          <w:rFonts w:eastAsia="Times New Roman"/>
          <w:lang w:eastAsia="de-DE"/>
        </w:rPr>
      </w:pPr>
      <w:r>
        <w:rPr/>
        <w:t xml:space="preserve">Umgang mit </w:t>
      </w:r>
      <w:r>
        <w:rPr>
          <w:rFonts w:eastAsia="Times New Roman"/>
          <w:lang w:eastAsia="de-DE"/>
        </w:rPr>
        <w:t xml:space="preserve">Quellenanalysen: </w:t>
      </w:r>
      <w:hyperlink r:id="rId50">
        <w:r>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Pr>
          <w:rFonts w:eastAsia="Times New Roman"/>
          <w:lang w:eastAsia="de-DE"/>
        </w:rPr>
        <w:t>(Datum des letzten Zugriffs: 31.01.2020)</w:t>
      </w:r>
    </w:p>
    <w:p>
      <w:pPr>
        <w:pStyle w:val="Normal"/>
        <w:keepNext w:val="true"/>
        <w:keepLines/>
        <w:numPr>
          <w:ilvl w:val="0"/>
          <w:numId w:val="0"/>
        </w:numPr>
        <w:spacing w:lineRule="atLeast" w:line="280"/>
        <w:jc w:val="left"/>
        <w:outlineLvl w:val="0"/>
        <w:rPr>
          <w:rFonts w:eastAsia="Times New Roman"/>
          <w:lang w:eastAsia="de-DE"/>
        </w:rPr>
      </w:pPr>
      <w:r>
        <w:rPr>
          <w:rFonts w:eastAsia="Times New Roman"/>
          <w:lang w:eastAsia="de-DE"/>
        </w:rPr>
        <w:t xml:space="preserve">Erstellung von Erklärvideos: </w:t>
      </w:r>
      <w:hyperlink r:id="rId51">
        <w:r>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Pr>
          <w:rFonts w:eastAsia="Times New Roman"/>
          <w:lang w:eastAsia="de-DE"/>
        </w:rPr>
        <w:t>(Datum des letzten Zugriffs: 31.01.2020)</w:t>
      </w:r>
    </w:p>
    <w:p>
      <w:pPr>
        <w:pStyle w:val="Normal"/>
        <w:keepNext w:val="true"/>
        <w:keepLines/>
        <w:numPr>
          <w:ilvl w:val="0"/>
          <w:numId w:val="0"/>
        </w:numPr>
        <w:spacing w:lineRule="atLeast" w:line="280" w:before="240" w:after="200"/>
        <w:jc w:val="left"/>
        <w:outlineLvl w:val="0"/>
        <w:rPr>
          <w:rFonts w:eastAsia="Times New Roman"/>
          <w:lang w:eastAsia="de-DE"/>
        </w:rPr>
      </w:pPr>
      <w:r>
        <w:rPr>
          <w:rFonts w:eastAsia="Times New Roman"/>
          <w:lang w:eastAsia="de-DE"/>
        </w:rPr>
        <w:t xml:space="preserve">Erstellung von Tonaufnahmen: </w:t>
      </w:r>
      <w:hyperlink r:id="rId52">
        <w:r>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Pr>
          <w:rFonts w:eastAsia="Times New Roman"/>
          <w:lang w:eastAsia="de-DE"/>
        </w:rPr>
        <w:t>(Datum des letzten Zugriffs: 31.01.2020)</w:t>
      </w:r>
    </w:p>
    <w:p>
      <w:pPr>
        <w:pStyle w:val="Normal"/>
        <w:keepNext w:val="true"/>
        <w:keepLines/>
        <w:numPr>
          <w:ilvl w:val="0"/>
          <w:numId w:val="0"/>
        </w:numPr>
        <w:spacing w:lineRule="atLeast" w:line="280"/>
        <w:jc w:val="left"/>
        <w:outlineLvl w:val="0"/>
        <w:rPr/>
      </w:pPr>
      <w:r>
        <w:rPr>
          <w:rFonts w:eastAsia="Times New Roman"/>
          <w:lang w:eastAsia="de-DE"/>
        </w:rPr>
        <w:t>Kooperatives Schreiben</w:t>
      </w:r>
      <w:r>
        <w:rPr/>
        <w:t xml:space="preserve">: </w:t>
      </w:r>
      <w:hyperlink r:id="rId53">
        <w:r>
          <w:rPr>
            <w:rStyle w:val="Hyperlink"/>
          </w:rPr>
          <w:t>https://zumpad.zum.de/</w:t>
        </w:r>
      </w:hyperlink>
      <w:r>
        <w:rPr>
          <w:rStyle w:val="Hyperlink"/>
        </w:rPr>
        <w:t xml:space="preserve"> </w:t>
      </w:r>
      <w:r>
        <w:rPr>
          <w:rFonts w:eastAsia="Times New Roman"/>
          <w:lang w:eastAsia="de-DE"/>
        </w:rPr>
        <w:t>(Datum des letzten Zugriffs: 31.01.2020)</w:t>
      </w:r>
    </w:p>
    <w:p>
      <w:pPr>
        <w:pStyle w:val="ListParagraph"/>
        <w:keepNext w:val="true"/>
        <w:keepLines/>
        <w:numPr>
          <w:ilvl w:val="0"/>
          <w:numId w:val="23"/>
        </w:numPr>
        <w:spacing w:lineRule="atLeast" w:line="280"/>
        <w:jc w:val="left"/>
        <w:outlineLvl w:val="0"/>
        <w:rPr>
          <w:rFonts w:eastAsia="Times New Roman"/>
          <w:b/>
          <w:lang w:eastAsia="de-DE"/>
        </w:rPr>
      </w:pPr>
      <w:r>
        <w:rPr>
          <w:rFonts w:eastAsia="Times New Roman"/>
          <w:b/>
          <w:lang w:eastAsia="de-DE"/>
        </w:rPr>
        <w:t xml:space="preserve">Rechtliche Grundlagen </w:t>
      </w:r>
    </w:p>
    <w:p>
      <w:pPr>
        <w:pStyle w:val="Normal"/>
        <w:jc w:val="left"/>
        <w:rPr/>
      </w:pPr>
      <w:r>
        <w:rPr/>
        <w:t xml:space="preserve">Urheberrecht – Rechtliche Grundlagen und Open Content: </w:t>
      </w:r>
      <w:hyperlink r:id="rId54">
        <w:r>
          <w:rPr>
            <w:rStyle w:val="Hyperlink"/>
          </w:rPr>
          <w:t>https://medienkompetenzrahmen.nrw/unterrichtsmaterialien/detail/urheberrecht-rechtliche-grundlagen-und-open-content/</w:t>
        </w:r>
      </w:hyperlink>
      <w:r>
        <w:rPr>
          <w:rStyle w:val="Hyperlink"/>
        </w:rPr>
        <w:t xml:space="preserve"> </w:t>
      </w:r>
      <w:r>
        <w:rPr>
          <w:rFonts w:eastAsia="Times New Roman"/>
          <w:lang w:eastAsia="de-DE"/>
        </w:rPr>
        <w:t>(Datum des letzten Zugriffs: 31.01.2020)</w:t>
      </w:r>
    </w:p>
    <w:p>
      <w:pPr>
        <w:pStyle w:val="Normal"/>
        <w:jc w:val="left"/>
        <w:rPr/>
      </w:pPr>
      <w:r>
        <w:rPr/>
        <w:t xml:space="preserve">Creative Commons Lizenzen: </w:t>
      </w:r>
      <w:hyperlink r:id="rId55">
        <w:r>
          <w:rPr>
            <w:rStyle w:val="Hyperlink"/>
          </w:rPr>
          <w:t>https://medienkompetenzrahmen.nrw/unterrichtsmaterialien/detail/creative-commons-lizenzen-was-ist-cc/</w:t>
        </w:r>
      </w:hyperlink>
      <w:r>
        <w:rPr>
          <w:rStyle w:val="Hyperlink"/>
        </w:rPr>
        <w:t xml:space="preserve"> </w:t>
      </w:r>
      <w:r>
        <w:rPr>
          <w:rFonts w:eastAsia="Times New Roman"/>
          <w:lang w:eastAsia="de-DE"/>
        </w:rPr>
        <w:t>(Datum des letzten Zugriffs: 31.01.2020)</w:t>
      </w:r>
    </w:p>
    <w:p>
      <w:pPr>
        <w:pStyle w:val="Normal"/>
        <w:jc w:val="left"/>
        <w:rPr>
          <w:lang w:eastAsia="de-DE"/>
        </w:rPr>
      </w:pPr>
      <w:r>
        <w:rPr/>
        <w:t xml:space="preserve">Allgemeine Informationen Daten- und Informationssicherheit: </w:t>
      </w:r>
      <w:hyperlink r:id="rId56">
        <w:r>
          <w:rPr>
            <w:rStyle w:val="Hyperlink"/>
          </w:rPr>
          <w:t>https://www.medienberatung.schulministerium.nrw.de/Medienberatung/Datenschutz-und-Datensicherheit/</w:t>
        </w:r>
      </w:hyperlink>
      <w:r>
        <w:rPr>
          <w:color w:val="0070C0"/>
        </w:rPr>
        <w:t xml:space="preserve"> </w:t>
      </w:r>
      <w:r>
        <w:rPr>
          <w:rFonts w:eastAsia="Times New Roman"/>
          <w:lang w:eastAsia="de-DE"/>
        </w:rPr>
        <w:t>(Datum des letzten Zugriffs: 31.01.2020)</w:t>
      </w:r>
    </w:p>
    <w:p>
      <w:pPr>
        <w:pStyle w:val="Normal"/>
        <w:rPr/>
      </w:pPr>
      <w:r>
        <w:rPr/>
      </w:r>
    </w:p>
    <w:p>
      <w:pPr>
        <w:pStyle w:val="Normal"/>
        <w:rPr/>
      </w:pPr>
      <w:r>
        <w:rPr/>
      </w:r>
      <w:r>
        <w:br w:type="page"/>
      </w:r>
    </w:p>
    <w:p>
      <w:pPr>
        <w:pStyle w:val="Normal"/>
        <w:keepNext w:val="true"/>
        <w:keepLines/>
        <w:numPr>
          <w:ilvl w:val="0"/>
          <w:numId w:val="0"/>
        </w:numPr>
        <w:tabs>
          <w:tab w:val="clear" w:pos="708"/>
          <w:tab w:val="left" w:pos="709" w:leader="none"/>
        </w:tabs>
        <w:spacing w:before="0" w:after="480"/>
        <w:ind w:hanging="709" w:left="709"/>
        <w:outlineLvl w:val="0"/>
        <w:rPr>
          <w:rFonts w:eastAsia="" w:cs="" w:cstheme="majorBidi" w:eastAsiaTheme="majorEastAsia"/>
          <w:b/>
          <w:bCs/>
          <w:sz w:val="28"/>
          <w:szCs w:val="28"/>
        </w:rPr>
      </w:pPr>
      <w:bookmarkStart w:id="13" w:name="_Toc29461113"/>
      <w:r>
        <w:rPr>
          <w:rFonts w:eastAsia="" w:cs="" w:cstheme="majorBidi" w:eastAsiaTheme="majorEastAsia"/>
          <w:b/>
          <w:bCs/>
          <w:sz w:val="28"/>
          <w:szCs w:val="28"/>
        </w:rPr>
        <w:t>3</w:t>
        <w:tab/>
        <w:t>Entscheidungen zu fach- oder unterrichtsübergreifenden Fragen</w:t>
      </w:r>
      <w:bookmarkEnd w:id="13"/>
      <w:r>
        <w:rPr>
          <w:rFonts w:eastAsia="" w:cs="" w:cstheme="majorBidi" w:eastAsiaTheme="majorEastAsia"/>
          <w:b/>
          <w:bCs/>
          <w:sz w:val="28"/>
          <w:szCs w:val="28"/>
        </w:rPr>
        <w:t xml:space="preserve"> </w:t>
      </w:r>
    </w:p>
    <w:p>
      <w:pPr>
        <w:pStyle w:val="Normal"/>
        <w:numPr>
          <w:ilvl w:val="0"/>
          <w:numId w:val="0"/>
        </w:numPr>
        <w:spacing w:before="0" w:after="200"/>
        <w:contextualSpacing/>
        <w:jc w:val="left"/>
        <w:outlineLvl w:val="4"/>
        <w:rPr>
          <w:i/>
          <w:i/>
          <w:u w:val="single"/>
        </w:rPr>
      </w:pPr>
      <w:r>
        <w:rPr>
          <w:i/>
          <w:u w:val="single"/>
        </w:rPr>
      </w:r>
    </w:p>
    <w:p>
      <w:pPr>
        <w:pStyle w:val="Anmerkung"/>
        <w:jc w:val="both"/>
        <w:rPr>
          <w:rFonts w:cs="Arial"/>
          <w:i w:val="false"/>
          <w:i w:val="false"/>
        </w:rPr>
      </w:pPr>
      <w:r>
        <w:rPr>
          <w:i w:val="false"/>
        </w:rPr>
        <w:t>Die drei naturwissenschaftlichen Fächer weisen viele inhaltliche und methodische Gemein</w:t>
        <w:softHyphen/>
        <w:t>samkeiten</w:t>
      </w:r>
      <w:r>
        <w:rPr>
          <w:rFonts w:cs="Arial"/>
          <w:i w:val="false"/>
        </w:rPr>
        <w:t xml:space="preserve">, aber auch einige Unterschiede auf, die für ein tieferes fachliches Verständnis genutzt werden können. Synergien beim Aufgreifen von Konzepten, die schon in einem anderen Fach angelegt wurden, nützen dem Lehren, weil nicht alles von Grund auf neu unterrichtet werden muss und unnötige Redundanzen vermieden werden. Das Nutzen dieser Synergien unterstützt aber auch nachhaltiges Lernen, indem es Gelerntes immer wieder aufgreift und in anderen Kontexten vertieft und weiter ausdifferenziert. Dies verdeutlicht, dass Gelerntes in ganz verschiedenen Zusammenhängen anwendbar ist und Bedeutung besitzt. Verständnis wird aber auch dadurch gefördert, dass man Unterschiede in den Sichtweisen der Fächer herausarbeitet und dadurch die Eigenheiten eines Konzepts deutlich werden lässt. </w:t>
      </w:r>
    </w:p>
    <w:p>
      <w:pPr>
        <w:pStyle w:val="Normal"/>
        <w:rPr>
          <w:b/>
        </w:rPr>
      </w:pPr>
      <w:r>
        <w:rPr>
          <w:b/>
        </w:rPr>
        <w:t xml:space="preserve">Zusammenarbeit mit anderen Fächern </w:t>
      </w:r>
    </w:p>
    <w:p>
      <w:pPr>
        <w:pStyle w:val="Normal"/>
        <w:rPr/>
      </w:pPr>
      <w:r>
        <w:rPr/>
        <w:t>Die schulinternen Lehrpläne und der Unterricht in den naturwissenschaftlichen Fächern sollen den Schülerinnen und Schülern aufzeigen, dass bestimmte Konzepte und Begriffe in den verschiedenen Fächern aus unterschiedlicher Perspektive beleuchtet, in ihrer Gesamtheit aber gerade durch diese ergänzende Betrachtungsweise präziser verstanden werden können. Dazu gehört beispielsweise der Energiebegriff, der in allen Fächern eine bedeutende Rolle spielt.</w:t>
      </w:r>
    </w:p>
    <w:p>
      <w:pPr>
        <w:pStyle w:val="Normal"/>
        <w:rPr/>
      </w:pPr>
      <w:r>
        <w:rPr/>
        <w:t xml:space="preserve">Im Kapitel 2.1 ist jeweils bei den einzelnen Unterrichtsvorhaben angegeben, welche Beiträge das Unterrichtsfach Chemie zur Klärung solcher Konzepte auch für die Fächer Biologie und Physik leisten kann, oder aber in welchen Fällen das Fach Chemie Ergebnisse der anderen Fächer aufgreifen und weiterführen kann. </w:t>
      </w:r>
    </w:p>
    <w:p>
      <w:pPr>
        <w:pStyle w:val="Normal"/>
        <w:rPr/>
      </w:pPr>
      <w:r>
        <w:rPr/>
        <w:t xml:space="preserve">Eine jährlich stattfindende gemeinsame Konferenz aller Kolleginnen und Kollegen der naturwissenschaftlichen Fächer ermöglicht Absprachen für eine Zusammenarbeit der Fächer und eine Klärung dabei auftretender Probleme. </w:t>
      </w:r>
    </w:p>
    <w:p>
      <w:pPr>
        <w:pStyle w:val="Normal"/>
        <w:rPr/>
      </w:pPr>
      <w:r>
        <w:rPr/>
        <w:t>Bei der Nutzung von Synergien stehen auch Kompetenzen, die das naturwissenschaftliche Arbeiten betreffen, im Fokus. Um diese Kompetenzen bei den Schülerinnen und Schülern gezielt und umfassend zu entwickeln, werden gemeinsame Vereinbarungen bezüglich des hypothesengeleiteten Experimentierens (Formulierung von Fragestellungen, Aufstellen von Hypothesen, Planung, Durchführung und Auswerten von Experimenten, Fehlerdiskussion), des Protokollierens von Experimenten (gemeinsame Protokollvorlage), des Auswertens von Diagrammen und des Verhaltens in den Fachräumen (z. B. gemeinsames Sicherheitskonzept) getroffen. Einen weiteren Schwerpunkt der inhaltlichen Arbeit bildet die Verständigung aller drei Naturwissenschaften über ein abgestimmtes Teilchenkonzept und einen gemeinsamen Energiebegriff. Damit die hier erworbenen Kompetenzen fächerübergreifend angewandt werden können, ist es wichtig, sie im Unterricht explizit zu thematisieren und entsprechende Verfahren als Regelwissen festzuhalten.</w:t>
      </w:r>
    </w:p>
    <w:p>
      <w:pPr>
        <w:pStyle w:val="Normal"/>
        <w:rPr/>
      </w:pPr>
      <w:r>
        <w:rPr/>
        <w:t>Am Tag der offenen Tür präsentieren sich die Fächer Physik, Biologie und Chemie mit einem gemeinsamen Programm. Grundschülerinnen und Grundschüler können in den naturwissen</w:t>
        <w:softHyphen/>
        <w:t>schaftlichen Fächern einfache Experimente durchführen und so einen Einblick in naturwissen</w:t>
        <w:softHyphen/>
        <w:t>schaftliche Arbeitsweisen gewinnen. Schülerinnen und Schüler höherer Jahrgangsstufen präsentieren ausgewählte Projekte aus ihrem Fachunterricht, um so einen Einblick in den Unterricht der naturwissenschaftlichen Fächer zu geben.</w:t>
      </w:r>
    </w:p>
    <w:p>
      <w:pPr>
        <w:pStyle w:val="Normal"/>
        <w:rPr>
          <w:b/>
        </w:rPr>
      </w:pPr>
      <w:r>
        <w:rPr>
          <w:b/>
        </w:rPr>
        <w:t>Methodenlernen</w:t>
      </w:r>
    </w:p>
    <w:p>
      <w:pPr>
        <w:pStyle w:val="Normal"/>
        <w:rPr/>
      </w:pPr>
      <w:r>
        <w:rPr/>
        <w:t>Im Schulprogramm der Schule ist festgeschrieben, dass in der gesamten Sekundarstufe I regelmäßig Module zum „Lernen lernen“ durchgeführt werden. Über die einzelnen Klassen</w:t>
        <w:softHyphen/>
        <w:t xml:space="preserve">stufen verteilt beteiligen sich alle Fächer an der Vermittlung einzelner Methodenkompetenzen. Die naturwissenschaftlichen Fächer greifen vorhandene Kompetenzen auf und entwickeln sie weiter, wobei fachliche Spezifika und besondere Anforderungen herausgearbeitet werden (z. B. bei </w:t>
      </w:r>
    </w:p>
    <w:p>
      <w:pPr>
        <w:pStyle w:val="Normal"/>
        <w:rPr/>
      </w:pPr>
      <w:r>
        <w:rPr/>
      </w:r>
    </w:p>
    <w:tbl>
      <w:tblPr>
        <w:tblW w:w="5000" w:type="pct"/>
        <w:jc w:val="left"/>
        <w:tblInd w:w="113" w:type="dxa"/>
        <w:tblLayout w:type="fixed"/>
        <w:tblCellMar>
          <w:top w:w="28" w:type="dxa"/>
          <w:left w:w="108" w:type="dxa"/>
          <w:bottom w:w="28" w:type="dxa"/>
          <w:right w:w="108" w:type="dxa"/>
        </w:tblCellMar>
        <w:tblLook w:val="01e0"/>
      </w:tblPr>
      <w:tblGrid>
        <w:gridCol w:w="1416"/>
        <w:gridCol w:w="1369"/>
        <w:gridCol w:w="2177"/>
        <w:gridCol w:w="1986"/>
        <w:gridCol w:w="2265"/>
      </w:tblGrid>
      <w:tr>
        <w:trPr/>
        <w:tc>
          <w:tcPr>
            <w:tcW w:w="2785" w:type="dxa"/>
            <w:gridSpan w:val="2"/>
            <w:tcBorders>
              <w:top w:val="single" w:sz="4" w:space="0" w:color="000000"/>
              <w:left w:val="single" w:sz="4" w:space="0" w:color="000000"/>
              <w:bottom w:val="single" w:sz="12" w:space="0" w:color="000000"/>
              <w:right w:val="single" w:sz="12" w:space="0" w:color="000000"/>
            </w:tcBorders>
          </w:tcPr>
          <w:p>
            <w:pPr>
              <w:pStyle w:val="Normal"/>
              <w:keepNext w:val="true"/>
              <w:keepLines/>
              <w:numPr>
                <w:ilvl w:val="0"/>
                <w:numId w:val="0"/>
              </w:numPr>
              <w:spacing w:before="200" w:after="0"/>
              <w:outlineLvl w:val="5"/>
              <w:rPr>
                <w:rFonts w:eastAsia="" w:cs="" w:cstheme="majorBidi" w:eastAsiaTheme="majorEastAsia"/>
                <w:b/>
                <w:i/>
                <w:i/>
                <w:iCs/>
              </w:rPr>
            </w:pPr>
            <w:r>
              <w:rPr>
                <w:rFonts w:eastAsia="" w:cs="" w:cstheme="majorBidi" w:eastAsiaTheme="majorEastAsia"/>
                <w:b/>
                <w:i/>
                <w:iCs/>
              </w:rPr>
              <w:t>Handlungsfelder</w:t>
            </w:r>
          </w:p>
        </w:tc>
        <w:tc>
          <w:tcPr>
            <w:tcW w:w="2177" w:type="dxa"/>
            <w:tcBorders>
              <w:top w:val="single" w:sz="4" w:space="0" w:color="000000"/>
              <w:left w:val="single" w:sz="12" w:space="0" w:color="000000"/>
              <w:bottom w:val="single" w:sz="12" w:space="0" w:color="000000"/>
              <w:right w:val="single" w:sz="4" w:space="0" w:color="000000"/>
            </w:tcBorders>
          </w:tcPr>
          <w:p>
            <w:pPr>
              <w:pStyle w:val="Normal"/>
              <w:keepNext w:val="true"/>
              <w:keepLines/>
              <w:numPr>
                <w:ilvl w:val="0"/>
                <w:numId w:val="0"/>
              </w:numPr>
              <w:spacing w:before="200" w:after="0"/>
              <w:outlineLvl w:val="5"/>
              <w:rPr>
                <w:rFonts w:eastAsia="" w:cs="" w:cstheme="majorBidi" w:eastAsiaTheme="majorEastAsia"/>
                <w:b/>
                <w:i/>
                <w:i/>
                <w:iCs/>
              </w:rPr>
            </w:pPr>
            <w:r>
              <w:rPr>
                <w:rFonts w:eastAsia="" w:cs="" w:cstheme="majorBidi" w:eastAsiaTheme="majorEastAsia"/>
                <w:b/>
                <w:i/>
                <w:iCs/>
              </w:rPr>
              <w:t>Handlungsbedarf</w:t>
            </w:r>
          </w:p>
        </w:tc>
        <w:tc>
          <w:tcPr>
            <w:tcW w:w="1986" w:type="dxa"/>
            <w:tcBorders>
              <w:top w:val="single" w:sz="4" w:space="0" w:color="000000"/>
              <w:left w:val="single" w:sz="4" w:space="0" w:color="000000"/>
              <w:bottom w:val="single" w:sz="12" w:space="0" w:color="000000"/>
              <w:right w:val="single" w:sz="4" w:space="0" w:color="000000"/>
            </w:tcBorders>
          </w:tcPr>
          <w:p>
            <w:pPr>
              <w:pStyle w:val="Normal"/>
              <w:keepNext w:val="true"/>
              <w:keepLines/>
              <w:numPr>
                <w:ilvl w:val="0"/>
                <w:numId w:val="0"/>
              </w:numPr>
              <w:spacing w:before="200" w:after="0"/>
              <w:outlineLvl w:val="5"/>
              <w:rPr>
                <w:rFonts w:eastAsia="" w:cs="" w:cstheme="majorBidi" w:eastAsiaTheme="majorEastAsia"/>
                <w:b/>
                <w:i/>
                <w:i/>
                <w:iCs/>
              </w:rPr>
            </w:pPr>
            <w:r>
              <w:rPr>
                <w:rFonts w:eastAsia="" w:cs="" w:cstheme="majorBidi" w:eastAsiaTheme="majorEastAsia"/>
                <w:b/>
                <w:i/>
                <w:iCs/>
              </w:rPr>
              <w:t>verantwortlich</w:t>
            </w:r>
          </w:p>
        </w:tc>
        <w:tc>
          <w:tcPr>
            <w:tcW w:w="2265" w:type="dxa"/>
            <w:tcBorders>
              <w:top w:val="single" w:sz="4" w:space="0" w:color="000000"/>
              <w:left w:val="single" w:sz="4" w:space="0" w:color="000000"/>
              <w:bottom w:val="single" w:sz="12" w:space="0" w:color="000000"/>
              <w:right w:val="single" w:sz="4" w:space="0" w:color="000000"/>
            </w:tcBorders>
          </w:tcPr>
          <w:p>
            <w:pPr>
              <w:pStyle w:val="Normal"/>
              <w:keepNext w:val="true"/>
              <w:keepLines/>
              <w:numPr>
                <w:ilvl w:val="0"/>
                <w:numId w:val="0"/>
              </w:numPr>
              <w:spacing w:before="200" w:after="0"/>
              <w:outlineLvl w:val="5"/>
              <w:rPr>
                <w:rFonts w:eastAsia="" w:cs="" w:cstheme="majorBidi" w:eastAsiaTheme="majorEastAsia"/>
                <w:b/>
                <w:i/>
                <w:i/>
                <w:iCs/>
              </w:rPr>
            </w:pPr>
            <w:r>
              <w:rPr>
                <w:rFonts w:eastAsia="" w:cs="" w:cstheme="majorBidi" w:eastAsiaTheme="majorEastAsia"/>
                <w:b/>
                <w:i/>
                <w:iCs/>
              </w:rPr>
              <w:t>zu erledigen bis</w:t>
            </w:r>
          </w:p>
        </w:tc>
      </w:tr>
      <w:tr>
        <w:trPr/>
        <w:tc>
          <w:tcPr>
            <w:tcW w:w="2785" w:type="dxa"/>
            <w:gridSpan w:val="2"/>
            <w:tcBorders>
              <w:top w:val="single" w:sz="12" w:space="0" w:color="000000"/>
              <w:left w:val="single" w:sz="4" w:space="0" w:color="000000"/>
              <w:bottom w:val="single" w:sz="4" w:space="0" w:color="000000"/>
              <w:right w:val="single" w:sz="12" w:space="0" w:color="000000"/>
            </w:tcBorders>
            <w:shd w:color="auto" w:fill="D9D9D9" w:val="clear"/>
          </w:tcPr>
          <w:p>
            <w:pPr>
              <w:pStyle w:val="Normal"/>
              <w:keepNext w:val="true"/>
              <w:keepLines/>
              <w:numPr>
                <w:ilvl w:val="0"/>
                <w:numId w:val="0"/>
              </w:numPr>
              <w:spacing w:before="200" w:after="0"/>
              <w:outlineLvl w:val="6"/>
              <w:rPr>
                <w:rFonts w:ascii="Cambria" w:hAnsi="Cambria" w:eastAsia="" w:cs="" w:asciiTheme="majorHAnsi" w:cstheme="majorBidi" w:eastAsiaTheme="majorEastAsia" w:hAnsiTheme="majorHAnsi"/>
                <w:i/>
                <w:i/>
                <w:iCs/>
                <w:color w:themeColor="text1" w:themeTint="bf" w:val="404040"/>
              </w:rPr>
            </w:pPr>
            <w:r>
              <w:rPr>
                <w:rFonts w:eastAsia="" w:cs="" w:ascii="Cambria" w:hAnsi="Cambria" w:asciiTheme="majorHAnsi" w:cstheme="majorBidi" w:eastAsiaTheme="majorEastAsia" w:hAnsiTheme="majorHAnsi"/>
                <w:i/>
                <w:iCs/>
                <w:color w:themeColor="text1" w:themeTint="bf" w:val="404040"/>
              </w:rPr>
              <w:t>Ressourcen</w:t>
            </w:r>
          </w:p>
        </w:tc>
        <w:tc>
          <w:tcPr>
            <w:tcW w:w="2177" w:type="dxa"/>
            <w:tcBorders>
              <w:top w:val="single" w:sz="12" w:space="0" w:color="000000"/>
              <w:left w:val="single" w:sz="12" w:space="0" w:color="000000"/>
              <w:bottom w:val="single" w:sz="4" w:space="0" w:color="000000"/>
              <w:right w:val="single" w:sz="4" w:space="0" w:color="000000"/>
            </w:tcBorders>
            <w:shd w:color="auto" w:fill="D9D9D9" w:val="clear"/>
          </w:tcPr>
          <w:p>
            <w:pPr>
              <w:pStyle w:val="Normal"/>
              <w:spacing w:before="0" w:after="200"/>
              <w:rPr>
                <w:rFonts w:cs="Arial"/>
              </w:rPr>
            </w:pPr>
            <w:r>
              <w:rPr>
                <w:rFonts w:cs="Arial"/>
              </w:rPr>
            </w:r>
          </w:p>
        </w:tc>
        <w:tc>
          <w:tcPr>
            <w:tcW w:w="1986" w:type="dxa"/>
            <w:tcBorders>
              <w:top w:val="single" w:sz="12" w:space="0" w:color="000000"/>
              <w:left w:val="single" w:sz="4" w:space="0" w:color="000000"/>
              <w:bottom w:val="single" w:sz="4" w:space="0" w:color="000000"/>
              <w:right w:val="single" w:sz="4" w:space="0" w:color="000000"/>
            </w:tcBorders>
            <w:shd w:color="auto" w:fill="D9D9D9" w:val="clear"/>
          </w:tcPr>
          <w:p>
            <w:pPr>
              <w:pStyle w:val="Normal"/>
              <w:spacing w:before="0" w:after="200"/>
              <w:rPr>
                <w:rFonts w:cs="Arial"/>
              </w:rPr>
            </w:pPr>
            <w:r>
              <w:rPr>
                <w:rFonts w:cs="Arial"/>
              </w:rPr>
            </w:r>
          </w:p>
        </w:tc>
        <w:tc>
          <w:tcPr>
            <w:tcW w:w="2265" w:type="dxa"/>
            <w:tcBorders>
              <w:top w:val="single" w:sz="12" w:space="0" w:color="000000"/>
              <w:left w:val="single" w:sz="4" w:space="0" w:color="000000"/>
              <w:bottom w:val="single" w:sz="4" w:space="0" w:color="000000"/>
              <w:right w:val="single" w:sz="4" w:space="0" w:color="000000"/>
            </w:tcBorders>
            <w:shd w:color="auto" w:fill="D9D9D9" w:val="clear"/>
          </w:tcPr>
          <w:p>
            <w:pPr>
              <w:pStyle w:val="Normal"/>
              <w:spacing w:before="0" w:after="200"/>
              <w:rPr>
                <w:rFonts w:cs="Arial"/>
              </w:rPr>
            </w:pPr>
            <w:r>
              <w:rPr>
                <w:rFonts w:cs="Arial"/>
              </w:rPr>
            </w:r>
          </w:p>
        </w:tc>
      </w:tr>
      <w:tr>
        <w:trPr/>
        <w:tc>
          <w:tcPr>
            <w:tcW w:w="14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rPr>
            </w:pPr>
            <w:r>
              <w:rPr>
                <w:rFonts w:cs="Arial"/>
              </w:rPr>
              <w:t>räumlich</w:t>
            </w:r>
          </w:p>
        </w:tc>
        <w:tc>
          <w:tcPr>
            <w:tcW w:w="1369" w:type="dxa"/>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t>Unterrichts-räume / Fachräume</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14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rPr>
            </w:pPr>
            <w:r>
              <w:rPr>
                <w:rFonts w:cs="Arial"/>
              </w:rPr>
            </w:r>
          </w:p>
        </w:tc>
        <w:tc>
          <w:tcPr>
            <w:tcW w:w="1369" w:type="dxa"/>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t>Räume zur Unterrichts-vorbereitung</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14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rPr>
            </w:pPr>
            <w:r>
              <w:rPr>
                <w:rFonts w:cs="Arial"/>
              </w:rPr>
            </w:r>
          </w:p>
        </w:tc>
        <w:tc>
          <w:tcPr>
            <w:tcW w:w="1369" w:type="dxa"/>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t>Bibliothek</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14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rPr>
            </w:pPr>
            <w:r>
              <w:rPr>
                <w:rFonts w:cs="Arial"/>
              </w:rPr>
            </w:r>
          </w:p>
        </w:tc>
        <w:tc>
          <w:tcPr>
            <w:tcW w:w="1369" w:type="dxa"/>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t>Computer-raum</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14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rPr>
            </w:pPr>
            <w:r>
              <w:rPr>
                <w:rFonts w:cs="Arial"/>
              </w:rPr>
            </w:r>
          </w:p>
        </w:tc>
        <w:tc>
          <w:tcPr>
            <w:tcW w:w="1369" w:type="dxa"/>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t>Raum für Fachteam-arbeit</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14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rPr>
            </w:pPr>
            <w:r>
              <w:rPr>
                <w:rFonts w:cs="Arial"/>
              </w:rPr>
            </w:r>
          </w:p>
        </w:tc>
        <w:tc>
          <w:tcPr>
            <w:tcW w:w="1369" w:type="dxa"/>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t>…</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1416" w:type="dxa"/>
            <w:vMerge w:val="restart"/>
            <w:tcBorders>
              <w:top w:val="single" w:sz="4" w:space="0" w:color="000000"/>
              <w:left w:val="single" w:sz="4" w:space="0" w:color="000000"/>
              <w:right w:val="single" w:sz="4" w:space="0" w:color="000000"/>
            </w:tcBorders>
            <w:shd w:color="auto" w:fill="auto" w:val="clear"/>
          </w:tcPr>
          <w:p>
            <w:pPr>
              <w:pStyle w:val="Normal"/>
              <w:rPr>
                <w:rFonts w:cs="Arial"/>
              </w:rPr>
            </w:pPr>
            <w:r>
              <w:rPr>
                <w:rFonts w:cs="Arial"/>
              </w:rPr>
              <w:t>materiell/</w:t>
            </w:r>
          </w:p>
          <w:p>
            <w:pPr>
              <w:pStyle w:val="Normal"/>
              <w:spacing w:before="0" w:after="200"/>
              <w:rPr>
                <w:rFonts w:cs="Arial"/>
              </w:rPr>
            </w:pPr>
            <w:r>
              <w:rPr>
                <w:rFonts w:cs="Arial"/>
              </w:rPr>
              <w:t>sachlich</w:t>
            </w:r>
          </w:p>
        </w:tc>
        <w:tc>
          <w:tcPr>
            <w:tcW w:w="1369" w:type="dxa"/>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t>Lehrwerke</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14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rPr>
            </w:pPr>
            <w:r>
              <w:rPr>
                <w:rFonts w:cs="Arial"/>
              </w:rPr>
            </w:r>
          </w:p>
        </w:tc>
        <w:tc>
          <w:tcPr>
            <w:tcW w:w="1369" w:type="dxa"/>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t>Fachzeit-schriften</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14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cs="Arial"/>
              </w:rPr>
            </w:pPr>
            <w:r>
              <w:rPr>
                <w:rFonts w:cs="Arial"/>
              </w:rPr>
            </w:r>
          </w:p>
        </w:tc>
        <w:tc>
          <w:tcPr>
            <w:tcW w:w="1369" w:type="dxa"/>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t>Geräte/ Medien</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1416" w:type="dxa"/>
            <w:vMerge w:val="continue"/>
            <w:tcBorders>
              <w:top w:val="single" w:sz="4" w:space="0" w:color="000000"/>
              <w:left w:val="single" w:sz="4" w:space="0" w:color="000000"/>
              <w:right w:val="single" w:sz="4" w:space="0" w:color="000000"/>
            </w:tcBorders>
            <w:shd w:color="auto" w:fill="auto" w:val="clear"/>
          </w:tcPr>
          <w:p>
            <w:pPr>
              <w:pStyle w:val="Normal"/>
              <w:spacing w:before="0" w:after="200"/>
              <w:rPr>
                <w:rFonts w:cs="Arial"/>
              </w:rPr>
            </w:pPr>
            <w:r>
              <w:rPr>
                <w:rFonts w:cs="Arial"/>
              </w:rPr>
            </w:r>
          </w:p>
        </w:tc>
        <w:tc>
          <w:tcPr>
            <w:tcW w:w="1369" w:type="dxa"/>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t>Chemikalien</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1416" w:type="dxa"/>
            <w:tcBorders>
              <w:left w:val="single" w:sz="4" w:space="0" w:color="000000"/>
              <w:bottom w:val="single" w:sz="4" w:space="0" w:color="000000"/>
              <w:right w:val="single" w:sz="4" w:space="0" w:color="000000"/>
            </w:tcBorders>
            <w:shd w:color="auto" w:fill="auto" w:val="clear"/>
          </w:tcPr>
          <w:p>
            <w:pPr>
              <w:pStyle w:val="Normal"/>
              <w:spacing w:before="0" w:after="200"/>
              <w:rPr>
                <w:rFonts w:cs="Arial"/>
              </w:rPr>
            </w:pPr>
            <w:r>
              <w:rPr>
                <w:rFonts w:cs="Arial"/>
              </w:rPr>
            </w:r>
          </w:p>
        </w:tc>
        <w:tc>
          <w:tcPr>
            <w:tcW w:w="1369" w:type="dxa"/>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t>…</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2785" w:type="dxa"/>
            <w:gridSpan w:val="2"/>
            <w:tcBorders>
              <w:top w:val="single" w:sz="12" w:space="0" w:color="000000"/>
              <w:left w:val="single" w:sz="4" w:space="0" w:color="000000"/>
              <w:bottom w:val="single" w:sz="4" w:space="0" w:color="000000"/>
              <w:right w:val="single" w:sz="12" w:space="0" w:color="000000"/>
            </w:tcBorders>
            <w:shd w:color="auto" w:fill="E0E0E0" w:val="clear"/>
          </w:tcPr>
          <w:p>
            <w:pPr>
              <w:pStyle w:val="Normal"/>
              <w:keepNext w:val="true"/>
              <w:keepLines/>
              <w:numPr>
                <w:ilvl w:val="0"/>
                <w:numId w:val="0"/>
              </w:numPr>
              <w:spacing w:before="200" w:after="0"/>
              <w:jc w:val="left"/>
              <w:outlineLvl w:val="6"/>
              <w:rPr>
                <w:rFonts w:ascii="Cambria" w:hAnsi="Cambria" w:eastAsia="" w:cs="" w:asciiTheme="majorHAnsi" w:cstheme="majorBidi" w:eastAsiaTheme="majorEastAsia" w:hAnsiTheme="majorHAnsi"/>
                <w:i/>
                <w:i/>
                <w:iCs/>
                <w:color w:themeColor="text1" w:themeTint="bf" w:val="404040"/>
              </w:rPr>
            </w:pPr>
            <w:r>
              <w:rPr>
                <w:rFonts w:eastAsia="" w:cs="" w:ascii="Cambria" w:hAnsi="Cambria" w:asciiTheme="majorHAnsi" w:cstheme="majorBidi" w:eastAsiaTheme="majorEastAsia" w:hAnsiTheme="majorHAnsi"/>
                <w:i/>
                <w:iCs/>
                <w:color w:themeColor="text1" w:themeTint="bf" w:val="404040"/>
              </w:rPr>
              <w:t xml:space="preserve">Kooperation bei </w:t>
              <w:br/>
              <w:t>Unterrichtsvorhaben</w:t>
            </w:r>
          </w:p>
        </w:tc>
        <w:tc>
          <w:tcPr>
            <w:tcW w:w="2177" w:type="dxa"/>
            <w:tcBorders>
              <w:top w:val="single" w:sz="12" w:space="0" w:color="000000"/>
              <w:left w:val="single" w:sz="12" w:space="0" w:color="000000"/>
              <w:bottom w:val="single" w:sz="4" w:space="0" w:color="000000"/>
              <w:right w:val="single" w:sz="4" w:space="0" w:color="000000"/>
            </w:tcBorders>
            <w:shd w:color="auto" w:fill="E0E0E0" w:val="clear"/>
          </w:tcPr>
          <w:p>
            <w:pPr>
              <w:pStyle w:val="Normal"/>
              <w:spacing w:lineRule="auto" w:line="240" w:before="0" w:after="120"/>
              <w:jc w:val="left"/>
              <w:rPr>
                <w:sz w:val="20"/>
              </w:rPr>
            </w:pPr>
            <w:r>
              <w:rPr>
                <w:sz w:val="20"/>
              </w:rPr>
            </w:r>
          </w:p>
        </w:tc>
        <w:tc>
          <w:tcPr>
            <w:tcW w:w="1986" w:type="dxa"/>
            <w:tcBorders>
              <w:top w:val="single" w:sz="12" w:space="0" w:color="000000"/>
              <w:left w:val="single" w:sz="4" w:space="0" w:color="000000"/>
              <w:bottom w:val="single" w:sz="4" w:space="0" w:color="000000"/>
              <w:right w:val="single" w:sz="4" w:space="0" w:color="000000"/>
            </w:tcBorders>
            <w:shd w:color="auto" w:fill="E0E0E0" w:val="clear"/>
          </w:tcPr>
          <w:p>
            <w:pPr>
              <w:pStyle w:val="Normal"/>
              <w:spacing w:lineRule="auto" w:line="240" w:before="0" w:after="120"/>
              <w:jc w:val="left"/>
              <w:rPr>
                <w:sz w:val="20"/>
              </w:rPr>
            </w:pPr>
            <w:r>
              <w:rPr>
                <w:sz w:val="20"/>
              </w:rPr>
            </w:r>
          </w:p>
        </w:tc>
        <w:tc>
          <w:tcPr>
            <w:tcW w:w="2265" w:type="dxa"/>
            <w:tcBorders>
              <w:top w:val="single" w:sz="12" w:space="0" w:color="000000"/>
              <w:left w:val="single" w:sz="4" w:space="0" w:color="000000"/>
              <w:bottom w:val="single" w:sz="4" w:space="0" w:color="000000"/>
              <w:right w:val="single" w:sz="4" w:space="0" w:color="000000"/>
            </w:tcBorders>
            <w:shd w:color="auto" w:fill="E0E0E0" w:val="clear"/>
          </w:tcPr>
          <w:p>
            <w:pPr>
              <w:pStyle w:val="Normal"/>
              <w:spacing w:lineRule="auto" w:line="240" w:before="0" w:after="120"/>
              <w:jc w:val="left"/>
              <w:rPr>
                <w:sz w:val="20"/>
              </w:rPr>
            </w:pPr>
            <w:r>
              <w:rPr>
                <w:sz w:val="20"/>
              </w:rPr>
            </w:r>
          </w:p>
        </w:tc>
      </w:tr>
      <w:tr>
        <w:trPr/>
        <w:tc>
          <w:tcPr>
            <w:tcW w:w="2785" w:type="dxa"/>
            <w:gridSpan w:val="2"/>
            <w:tcBorders>
              <w:top w:val="single" w:sz="4" w:space="0" w:color="000000"/>
              <w:left w:val="single" w:sz="4" w:space="0" w:color="000000"/>
              <w:bottom w:val="single" w:sz="4" w:space="0" w:color="000000"/>
              <w:right w:val="single" w:sz="12" w:space="0" w:color="000000"/>
            </w:tcBorders>
            <w:shd w:color="auto" w:fill="FFFFFF" w:val="clear"/>
          </w:tcPr>
          <w:p>
            <w:pPr>
              <w:pStyle w:val="Normal"/>
              <w:spacing w:lineRule="auto" w:line="240" w:before="0" w:after="120"/>
              <w:jc w:val="left"/>
              <w:rPr>
                <w:sz w:val="20"/>
              </w:rPr>
            </w:pPr>
            <w:r>
              <w:rPr>
                <w:sz w:val="20"/>
              </w:rPr>
            </w:r>
          </w:p>
        </w:tc>
        <w:tc>
          <w:tcPr>
            <w:tcW w:w="217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120"/>
              <w:jc w:val="left"/>
              <w:rPr>
                <w:sz w:val="20"/>
              </w:rPr>
            </w:pPr>
            <w:r>
              <w:rPr>
                <w:sz w:val="20"/>
              </w:rPr>
            </w:r>
          </w:p>
        </w:tc>
      </w:tr>
      <w:tr>
        <w:trPr/>
        <w:tc>
          <w:tcPr>
            <w:tcW w:w="2785" w:type="dxa"/>
            <w:gridSpan w:val="2"/>
            <w:tcBorders>
              <w:top w:val="single" w:sz="4" w:space="0" w:color="000000"/>
              <w:left w:val="single" w:sz="4" w:space="0" w:color="000000"/>
              <w:bottom w:val="single" w:sz="12" w:space="0" w:color="000000"/>
              <w:right w:val="single" w:sz="12" w:space="0" w:color="000000"/>
            </w:tcBorders>
            <w:shd w:color="auto" w:fill="FFFFFF" w:val="clear"/>
          </w:tcPr>
          <w:p>
            <w:pPr>
              <w:pStyle w:val="Normal"/>
              <w:spacing w:lineRule="auto" w:line="240" w:before="0" w:after="120"/>
              <w:jc w:val="left"/>
              <w:rPr>
                <w:sz w:val="20"/>
              </w:rPr>
            </w:pPr>
            <w:r>
              <w:rPr>
                <w:sz w:val="20"/>
              </w:rPr>
            </w:r>
          </w:p>
        </w:tc>
        <w:tc>
          <w:tcPr>
            <w:tcW w:w="2177" w:type="dxa"/>
            <w:tcBorders>
              <w:top w:val="single" w:sz="4" w:space="0" w:color="000000"/>
              <w:left w:val="single" w:sz="12" w:space="0" w:color="000000"/>
              <w:bottom w:val="single" w:sz="12" w:space="0" w:color="000000"/>
              <w:right w:val="single" w:sz="4" w:space="0" w:color="000000"/>
            </w:tcBorders>
            <w:shd w:color="auto" w:fill="FFFFFF" w:val="clear"/>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12" w:space="0" w:color="000000"/>
              <w:right w:val="single" w:sz="4" w:space="0" w:color="000000"/>
            </w:tcBorders>
            <w:shd w:color="auto" w:fill="FFFFFF" w:val="clear"/>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12" w:space="0" w:color="000000"/>
              <w:right w:val="single" w:sz="4" w:space="0" w:color="000000"/>
            </w:tcBorders>
            <w:shd w:color="auto" w:fill="FFFFFF" w:val="clear"/>
          </w:tcPr>
          <w:p>
            <w:pPr>
              <w:pStyle w:val="Normal"/>
              <w:spacing w:lineRule="auto" w:line="240" w:before="0" w:after="120"/>
              <w:jc w:val="left"/>
              <w:rPr>
                <w:sz w:val="20"/>
              </w:rPr>
            </w:pPr>
            <w:r>
              <w:rPr>
                <w:sz w:val="20"/>
              </w:rPr>
            </w:r>
          </w:p>
        </w:tc>
      </w:tr>
      <w:tr>
        <w:trPr/>
        <w:tc>
          <w:tcPr>
            <w:tcW w:w="2785" w:type="dxa"/>
            <w:gridSpan w:val="2"/>
            <w:tcBorders>
              <w:top w:val="single" w:sz="4" w:space="0" w:color="000000"/>
              <w:left w:val="single" w:sz="4" w:space="0" w:color="000000"/>
              <w:bottom w:val="single" w:sz="4" w:space="0" w:color="000000"/>
              <w:right w:val="single" w:sz="12" w:space="0" w:color="000000"/>
            </w:tcBorders>
            <w:shd w:color="auto" w:fill="E0E0E0" w:val="clear"/>
          </w:tcPr>
          <w:p>
            <w:pPr>
              <w:pStyle w:val="Normal"/>
              <w:keepNext w:val="true"/>
              <w:keepLines/>
              <w:numPr>
                <w:ilvl w:val="0"/>
                <w:numId w:val="0"/>
              </w:numPr>
              <w:spacing w:before="200" w:after="0"/>
              <w:outlineLvl w:val="6"/>
              <w:rPr>
                <w:rFonts w:ascii="Cambria" w:hAnsi="Cambria" w:eastAsia="" w:cs="" w:asciiTheme="majorHAnsi" w:cstheme="majorBidi" w:eastAsiaTheme="majorEastAsia" w:hAnsiTheme="majorHAnsi"/>
                <w:i/>
                <w:i/>
                <w:iCs/>
                <w:color w:themeColor="text1" w:themeTint="bf" w:val="404040"/>
              </w:rPr>
            </w:pPr>
            <w:r>
              <w:rPr>
                <w:rFonts w:eastAsia="" w:cs="" w:ascii="Cambria" w:hAnsi="Cambria" w:asciiTheme="majorHAnsi" w:cstheme="majorBidi" w:eastAsiaTheme="majorEastAsia" w:hAnsiTheme="majorHAnsi"/>
                <w:i/>
                <w:iCs/>
                <w:color w:themeColor="text1" w:themeTint="bf" w:val="404040"/>
              </w:rPr>
              <w:t xml:space="preserve">Leistungsbewertung/ </w:t>
            </w:r>
          </w:p>
          <w:p>
            <w:pPr>
              <w:pStyle w:val="Normal"/>
              <w:spacing w:before="0" w:after="200"/>
              <w:rPr>
                <w:rFonts w:ascii="Cambria" w:hAnsi="Cambria" w:asciiTheme="majorHAnsi" w:hAnsiTheme="majorHAnsi"/>
                <w:i/>
                <w:i/>
              </w:rPr>
            </w:pPr>
            <w:r>
              <w:rPr>
                <w:rFonts w:eastAsia="" w:cs="" w:ascii="Cambria" w:hAnsi="Cambria" w:asciiTheme="majorHAnsi" w:cstheme="majorBidi" w:eastAsiaTheme="majorEastAsia" w:hAnsiTheme="majorHAnsi"/>
                <w:i/>
                <w:iCs/>
                <w:color w:themeColor="text1" w:themeTint="bf" w:val="404040"/>
              </w:rPr>
              <w:t>Leistungsdiagnose</w:t>
            </w:r>
          </w:p>
        </w:tc>
        <w:tc>
          <w:tcPr>
            <w:tcW w:w="2177" w:type="dxa"/>
            <w:tcBorders>
              <w:top w:val="single" w:sz="4" w:space="0" w:color="000000"/>
              <w:left w:val="single" w:sz="12" w:space="0" w:color="000000"/>
              <w:bottom w:val="single" w:sz="4" w:space="0" w:color="000000"/>
              <w:right w:val="single" w:sz="4" w:space="0" w:color="000000"/>
            </w:tcBorders>
            <w:shd w:color="auto" w:fill="E0E0E0" w:val="clear"/>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40" w:before="0" w:after="120"/>
              <w:jc w:val="left"/>
              <w:rPr>
                <w:sz w:val="20"/>
              </w:rPr>
            </w:pPr>
            <w:r>
              <w:rPr>
                <w:sz w:val="20"/>
              </w:rPr>
            </w:r>
          </w:p>
        </w:tc>
      </w:tr>
      <w:tr>
        <w:trPr/>
        <w:tc>
          <w:tcPr>
            <w:tcW w:w="2785" w:type="dxa"/>
            <w:gridSpan w:val="2"/>
            <w:tcBorders>
              <w:top w:val="single" w:sz="4" w:space="0" w:color="000000"/>
              <w:left w:val="single" w:sz="4" w:space="0" w:color="000000"/>
              <w:bottom w:val="single" w:sz="12" w:space="0" w:color="000000"/>
              <w:right w:val="single" w:sz="12" w:space="0" w:color="000000"/>
            </w:tcBorders>
            <w:shd w:color="auto" w:fill="FFFFFF" w:val="clear"/>
          </w:tcPr>
          <w:p>
            <w:pPr>
              <w:pStyle w:val="Normal"/>
              <w:spacing w:lineRule="auto" w:line="240" w:before="0" w:after="120"/>
              <w:jc w:val="left"/>
              <w:rPr>
                <w:sz w:val="20"/>
              </w:rPr>
            </w:pPr>
            <w:r>
              <w:rPr>
                <w:sz w:val="20"/>
              </w:rPr>
            </w:r>
          </w:p>
        </w:tc>
        <w:tc>
          <w:tcPr>
            <w:tcW w:w="2177" w:type="dxa"/>
            <w:tcBorders>
              <w:top w:val="single" w:sz="4" w:space="0" w:color="000000"/>
              <w:left w:val="single" w:sz="12" w:space="0" w:color="000000"/>
              <w:bottom w:val="single" w:sz="12" w:space="0" w:color="000000"/>
              <w:right w:val="single" w:sz="4" w:space="0" w:color="000000"/>
            </w:tcBorders>
            <w:shd w:color="auto" w:fill="FFFFFF" w:val="clear"/>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12" w:space="0" w:color="000000"/>
              <w:right w:val="single" w:sz="4" w:space="0" w:color="000000"/>
            </w:tcBorders>
            <w:shd w:color="auto" w:fill="FFFFFF" w:val="clear"/>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12" w:space="0" w:color="000000"/>
              <w:right w:val="single" w:sz="4" w:space="0" w:color="000000"/>
            </w:tcBorders>
            <w:shd w:color="auto" w:fill="FFFFFF" w:val="clear"/>
          </w:tcPr>
          <w:p>
            <w:pPr>
              <w:pStyle w:val="Normal"/>
              <w:spacing w:lineRule="auto" w:line="240" w:before="0" w:after="120"/>
              <w:jc w:val="left"/>
              <w:rPr>
                <w:sz w:val="20"/>
              </w:rPr>
            </w:pPr>
            <w:r>
              <w:rPr>
                <w:sz w:val="20"/>
              </w:rPr>
            </w:r>
          </w:p>
        </w:tc>
      </w:tr>
      <w:tr>
        <w:trPr/>
        <w:tc>
          <w:tcPr>
            <w:tcW w:w="2785" w:type="dxa"/>
            <w:gridSpan w:val="2"/>
            <w:tcBorders>
              <w:top w:val="single" w:sz="4" w:space="0" w:color="000000"/>
              <w:left w:val="single" w:sz="4" w:space="0" w:color="000000"/>
              <w:bottom w:val="single" w:sz="12" w:space="0" w:color="000000"/>
              <w:right w:val="single" w:sz="12" w:space="0" w:color="000000"/>
            </w:tcBorders>
            <w:shd w:color="auto" w:fill="FFFFFF" w:val="clear"/>
          </w:tcPr>
          <w:p>
            <w:pPr>
              <w:pStyle w:val="Normal"/>
              <w:spacing w:lineRule="auto" w:line="240" w:before="0" w:after="120"/>
              <w:jc w:val="left"/>
              <w:rPr>
                <w:sz w:val="20"/>
              </w:rPr>
            </w:pPr>
            <w:r>
              <w:rPr>
                <w:sz w:val="20"/>
              </w:rPr>
            </w:r>
          </w:p>
        </w:tc>
        <w:tc>
          <w:tcPr>
            <w:tcW w:w="2177" w:type="dxa"/>
            <w:tcBorders>
              <w:top w:val="single" w:sz="4" w:space="0" w:color="000000"/>
              <w:left w:val="single" w:sz="12" w:space="0" w:color="000000"/>
              <w:bottom w:val="single" w:sz="12" w:space="0" w:color="000000"/>
              <w:right w:val="single" w:sz="4" w:space="0" w:color="000000"/>
            </w:tcBorders>
            <w:shd w:color="auto" w:fill="FFFFFF" w:val="clear"/>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12" w:space="0" w:color="000000"/>
              <w:right w:val="single" w:sz="4" w:space="0" w:color="000000"/>
            </w:tcBorders>
            <w:shd w:color="auto" w:fill="FFFFFF" w:val="clear"/>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12" w:space="0" w:color="000000"/>
              <w:right w:val="single" w:sz="4" w:space="0" w:color="000000"/>
            </w:tcBorders>
            <w:shd w:color="auto" w:fill="FFFFFF" w:val="clear"/>
          </w:tcPr>
          <w:p>
            <w:pPr>
              <w:pStyle w:val="Normal"/>
              <w:spacing w:lineRule="auto" w:line="240" w:before="0" w:after="120"/>
              <w:jc w:val="left"/>
              <w:rPr>
                <w:sz w:val="20"/>
              </w:rPr>
            </w:pPr>
            <w:r>
              <w:rPr>
                <w:sz w:val="20"/>
              </w:rPr>
            </w:r>
          </w:p>
        </w:tc>
      </w:tr>
      <w:tr>
        <w:trPr/>
        <w:tc>
          <w:tcPr>
            <w:tcW w:w="2785" w:type="dxa"/>
            <w:gridSpan w:val="2"/>
            <w:tcBorders>
              <w:top w:val="single" w:sz="12" w:space="0" w:color="000000"/>
              <w:left w:val="single" w:sz="4" w:space="0" w:color="000000"/>
              <w:bottom w:val="single" w:sz="4" w:space="0" w:color="000000"/>
              <w:right w:val="single" w:sz="12" w:space="0" w:color="000000"/>
            </w:tcBorders>
            <w:shd w:color="auto" w:fill="D9D9D9" w:val="clear"/>
          </w:tcPr>
          <w:p>
            <w:pPr>
              <w:pStyle w:val="Normal"/>
              <w:keepNext w:val="true"/>
              <w:keepLines/>
              <w:numPr>
                <w:ilvl w:val="0"/>
                <w:numId w:val="0"/>
              </w:numPr>
              <w:spacing w:before="200" w:after="0"/>
              <w:outlineLvl w:val="6"/>
              <w:rPr>
                <w:rFonts w:ascii="Cambria" w:hAnsi="Cambria" w:eastAsia="" w:cs="" w:asciiTheme="majorHAnsi" w:cstheme="majorBidi" w:eastAsiaTheme="majorEastAsia" w:hAnsiTheme="majorHAnsi"/>
                <w:i/>
                <w:i/>
                <w:iCs/>
                <w:color w:themeColor="text1" w:themeTint="bf" w:val="404040"/>
              </w:rPr>
            </w:pPr>
            <w:r>
              <w:rPr>
                <w:rFonts w:eastAsia="" w:cs="" w:ascii="Cambria" w:hAnsi="Cambria" w:asciiTheme="majorHAnsi" w:cstheme="majorBidi" w:eastAsiaTheme="majorEastAsia" w:hAnsiTheme="majorHAnsi"/>
                <w:i/>
                <w:iCs/>
                <w:color w:themeColor="text1" w:themeTint="bf" w:val="404040"/>
              </w:rPr>
              <w:t>Fortbildung</w:t>
            </w:r>
          </w:p>
        </w:tc>
        <w:tc>
          <w:tcPr>
            <w:tcW w:w="2177" w:type="dxa"/>
            <w:tcBorders>
              <w:top w:val="single" w:sz="12" w:space="0" w:color="000000"/>
              <w:left w:val="single" w:sz="12" w:space="0" w:color="000000"/>
              <w:bottom w:val="single" w:sz="4" w:space="0" w:color="000000"/>
              <w:right w:val="single" w:sz="4" w:space="0" w:color="000000"/>
            </w:tcBorders>
            <w:shd w:color="auto" w:fill="D9D9D9" w:val="clear"/>
          </w:tcPr>
          <w:p>
            <w:pPr>
              <w:pStyle w:val="Normal"/>
              <w:spacing w:lineRule="auto" w:line="240" w:before="0" w:after="120"/>
              <w:jc w:val="left"/>
              <w:rPr>
                <w:sz w:val="20"/>
              </w:rPr>
            </w:pPr>
            <w:r>
              <w:rPr>
                <w:sz w:val="20"/>
              </w:rPr>
            </w:r>
          </w:p>
        </w:tc>
        <w:tc>
          <w:tcPr>
            <w:tcW w:w="1986" w:type="dxa"/>
            <w:tcBorders>
              <w:top w:val="single" w:sz="12"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120"/>
              <w:jc w:val="left"/>
              <w:rPr>
                <w:sz w:val="20"/>
              </w:rPr>
            </w:pPr>
            <w:r>
              <w:rPr>
                <w:sz w:val="20"/>
              </w:rPr>
            </w:r>
          </w:p>
        </w:tc>
        <w:tc>
          <w:tcPr>
            <w:tcW w:w="2265" w:type="dxa"/>
            <w:tcBorders>
              <w:top w:val="single" w:sz="12" w:space="0" w:color="000000"/>
              <w:left w:val="single" w:sz="4" w:space="0" w:color="000000"/>
              <w:bottom w:val="single" w:sz="4" w:space="0" w:color="000000"/>
              <w:right w:val="single" w:sz="4" w:space="0" w:color="000000"/>
            </w:tcBorders>
            <w:shd w:color="auto" w:fill="D9D9D9" w:val="clear"/>
          </w:tcPr>
          <w:p>
            <w:pPr>
              <w:pStyle w:val="Normal"/>
              <w:spacing w:lineRule="auto" w:line="240" w:before="0" w:after="120"/>
              <w:jc w:val="left"/>
              <w:rPr>
                <w:sz w:val="20"/>
              </w:rPr>
            </w:pPr>
            <w:r>
              <w:rPr>
                <w:sz w:val="20"/>
              </w:rPr>
            </w:r>
          </w:p>
        </w:tc>
      </w:tr>
      <w:tr>
        <w:trPr/>
        <w:tc>
          <w:tcPr>
            <w:tcW w:w="2785" w:type="dxa"/>
            <w:gridSpan w:val="2"/>
            <w:tcBorders>
              <w:top w:val="single" w:sz="4" w:space="0" w:color="000000"/>
              <w:left w:val="single" w:sz="4" w:space="0" w:color="000000"/>
              <w:bottom w:val="single" w:sz="4" w:space="0" w:color="000000"/>
              <w:right w:val="single" w:sz="12" w:space="0" w:color="000000"/>
            </w:tcBorders>
            <w:shd w:color="auto" w:fill="FFFFFF" w:themeFill="background1" w:val="clear"/>
          </w:tcPr>
          <w:p>
            <w:pPr>
              <w:pStyle w:val="Normal"/>
              <w:keepNext w:val="true"/>
              <w:keepLines/>
              <w:numPr>
                <w:ilvl w:val="0"/>
                <w:numId w:val="0"/>
              </w:numPr>
              <w:spacing w:before="200" w:after="0"/>
              <w:outlineLvl w:val="6"/>
              <w:rPr>
                <w:rFonts w:ascii="Cambria" w:hAnsi="Cambria" w:eastAsia="" w:cs="" w:asciiTheme="majorHAnsi" w:cstheme="majorBidi" w:eastAsiaTheme="majorEastAsia" w:hAnsiTheme="majorHAnsi"/>
                <w:i/>
                <w:i/>
                <w:iCs/>
                <w:color w:themeColor="text1" w:themeTint="bf" w:val="404040"/>
              </w:rPr>
            </w:pPr>
            <w:r>
              <w:rPr>
                <w:rFonts w:eastAsia="" w:cs="" w:ascii="Cambria" w:hAnsi="Cambria" w:asciiTheme="majorHAnsi" w:cstheme="majorBidi" w:eastAsiaTheme="majorEastAsia" w:hAnsiTheme="majorHAnsi"/>
                <w:i/>
                <w:iCs/>
                <w:color w:themeColor="text1" w:themeTint="bf" w:val="404040"/>
              </w:rPr>
              <w:t>fachspezifischer Bedarf</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2785"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2785" w:type="dxa"/>
            <w:gridSpan w:val="2"/>
            <w:tcBorders>
              <w:top w:val="single" w:sz="4" w:space="0" w:color="000000"/>
              <w:left w:val="single" w:sz="4" w:space="0" w:color="000000"/>
              <w:bottom w:val="single" w:sz="4" w:space="0" w:color="000000"/>
              <w:right w:val="single" w:sz="12" w:space="0" w:color="000000"/>
            </w:tcBorders>
            <w:shd w:color="auto" w:fill="FFFFFF" w:themeFill="background1" w:val="clear"/>
          </w:tcPr>
          <w:p>
            <w:pPr>
              <w:pStyle w:val="Normal"/>
              <w:keepNext w:val="true"/>
              <w:keepLines/>
              <w:numPr>
                <w:ilvl w:val="0"/>
                <w:numId w:val="0"/>
              </w:numPr>
              <w:spacing w:before="200" w:after="0"/>
              <w:outlineLvl w:val="6"/>
              <w:rPr>
                <w:rFonts w:ascii="Cambria" w:hAnsi="Cambria" w:eastAsia="" w:cs="" w:asciiTheme="majorHAnsi" w:cstheme="majorBidi" w:eastAsiaTheme="majorEastAsia" w:hAnsiTheme="majorHAnsi"/>
                <w:i/>
                <w:i/>
                <w:iCs/>
                <w:color w:themeColor="text1" w:themeTint="bf" w:val="404040"/>
              </w:rPr>
            </w:pPr>
            <w:r>
              <w:rPr>
                <w:rFonts w:eastAsia="" w:cs="" w:ascii="Cambria" w:hAnsi="Cambria" w:asciiTheme="majorHAnsi" w:cstheme="majorBidi" w:eastAsiaTheme="majorEastAsia" w:hAnsiTheme="majorHAnsi"/>
                <w:i/>
                <w:iCs/>
                <w:color w:themeColor="text1" w:themeTint="bf" w:val="404040"/>
              </w:rPr>
              <w:t>fachübergreifender Bedarf</w:t>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r>
        <w:trPr/>
        <w:tc>
          <w:tcPr>
            <w:tcW w:w="2785" w:type="dxa"/>
            <w:gridSpan w:val="2"/>
            <w:tcBorders>
              <w:top w:val="single" w:sz="4" w:space="0" w:color="000000"/>
              <w:left w:val="single" w:sz="4" w:space="0" w:color="000000"/>
              <w:bottom w:val="single" w:sz="4" w:space="0" w:color="000000"/>
              <w:right w:val="single" w:sz="12" w:space="0" w:color="000000"/>
            </w:tcBorders>
            <w:shd w:color="auto" w:fill="auto" w:val="clear"/>
          </w:tcPr>
          <w:p>
            <w:pPr>
              <w:pStyle w:val="Normal"/>
              <w:spacing w:lineRule="auto" w:line="240" w:before="0" w:after="120"/>
              <w:jc w:val="left"/>
              <w:rPr>
                <w:sz w:val="20"/>
              </w:rPr>
            </w:pPr>
            <w:r>
              <w:rPr>
                <w:sz w:val="20"/>
              </w:rPr>
            </w:r>
          </w:p>
        </w:tc>
        <w:tc>
          <w:tcPr>
            <w:tcW w:w="2177" w:type="dxa"/>
            <w:tcBorders>
              <w:top w:val="single" w:sz="4" w:space="0" w:color="000000"/>
              <w:left w:val="single" w:sz="12"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20"/>
              <w:jc w:val="left"/>
              <w:rPr>
                <w:sz w:val="20"/>
              </w:rPr>
            </w:pPr>
            <w:r>
              <w:rPr>
                <w:sz w:val="20"/>
              </w:rPr>
            </w:r>
          </w:p>
        </w:tc>
      </w:tr>
    </w:tbl>
    <w:p>
      <w:pPr>
        <w:pStyle w:val="Normal"/>
        <w:spacing w:before="0" w:after="200"/>
        <w:rPr>
          <w:sz w:val="14"/>
        </w:rPr>
      </w:pPr>
      <w:r>
        <w:rPr>
          <w:sz w:val="14"/>
        </w:rPr>
      </w:r>
    </w:p>
    <w:sectPr>
      <w:headerReference w:type="even" r:id="rId57"/>
      <w:headerReference w:type="default" r:id="rId58"/>
      <w:headerReference w:type="first" r:id="rId59"/>
      <w:footerReference w:type="even" r:id="rId60"/>
      <w:footerReference w:type="default" r:id="rId61"/>
      <w:footerReference w:type="first" r:id="rId62"/>
      <w:type w:val="nextPage"/>
      <w:pgSz w:w="11906" w:h="16838"/>
      <w:pgMar w:left="1417" w:right="1276" w:gutter="0" w:header="0" w:top="1417" w:footer="482" w:bottom="1134"/>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Segoe UI">
    <w:charset w:val="00"/>
    <w:family w:val="swiss"/>
    <w:pitch w:val="variable"/>
  </w:font>
  <w:font w:name="Liberation Sans">
    <w:altName w:val="Arial"/>
    <w:charset w:val="00"/>
    <w:family w:val="swiss"/>
    <w:pitch w:val="variable"/>
  </w:font>
  <w:font w:name="Lucida Grande">
    <w:charset w:val="00"/>
    <w:family w:val="roman"/>
    <w:pitch w:val="variable"/>
  </w:font>
  <w:font w:name="Wingdings 3">
    <w:charset w:val="02"/>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05530778"/>
    </w:sdtPr>
    <w:sdtContent>
      <w:p>
        <w:pPr>
          <w:pStyle w:val="Footer"/>
          <w:tabs>
            <w:tab w:val="clear" w:pos="4536"/>
            <w:tab w:val="clear" w:pos="9072"/>
            <w:tab w:val="center" w:pos="7088" w:leader="none"/>
            <w:tab w:val="right" w:pos="14175" w:leader="none"/>
          </w:tabs>
          <w:jc w:val="left"/>
          <w:rPr/>
        </w:pPr>
        <w:r>
          <w:rPr/>
          <w:tab/>
          <w:t>Krupp-Gymnasium Duisburg</w:t>
          <w:tab/>
        </w:r>
        <w:r>
          <w:rPr/>
          <w:fldChar w:fldCharType="begin"/>
        </w:r>
        <w:r>
          <w:rPr/>
          <w:instrText xml:space="preserve"> PAGE </w:instrText>
        </w:r>
        <w:r>
          <w:rPr/>
          <w:fldChar w:fldCharType="separate"/>
        </w:r>
        <w:r>
          <w:rPr/>
          <w:t>30</w:t>
        </w:r>
        <w:r>
          <w:rPr/>
          <w:fldChar w:fldCharType="end"/>
        </w:r>
      </w:p>
    </w:sdtContent>
  </w:sdt>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05530778"/>
    </w:sdtPr>
    <w:sdtContent>
      <w:p>
        <w:pPr>
          <w:pStyle w:val="Footer"/>
          <w:tabs>
            <w:tab w:val="clear" w:pos="4536"/>
            <w:tab w:val="clear" w:pos="9072"/>
            <w:tab w:val="center" w:pos="7088" w:leader="none"/>
            <w:tab w:val="right" w:pos="14175" w:leader="none"/>
          </w:tabs>
          <w:jc w:val="left"/>
          <w:rPr/>
        </w:pPr>
        <w:r>
          <w:rPr/>
          <w:tab/>
          <w:t>Krupp-Gymnasium Duisburg</w:t>
          <w:tab/>
        </w:r>
        <w:r>
          <w:rPr/>
          <w:fldChar w:fldCharType="begin"/>
        </w:r>
        <w:r>
          <w:rPr/>
          <w:instrText xml:space="preserve"> PAGE </w:instrText>
        </w:r>
        <w:r>
          <w:rPr/>
          <w:fldChar w:fldCharType="separate"/>
        </w:r>
        <w:r>
          <w:rPr/>
          <w:t>30</w:t>
        </w:r>
        <w:r>
          <w:rPr/>
          <w:fldChar w:fldCharType="end"/>
        </w:r>
      </w:p>
    </w:sdtContent>
  </w:sdt>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05530778"/>
    </w:sdtPr>
    <w:sdtContent>
      <w:p>
        <w:pPr>
          <w:pStyle w:val="Footer"/>
          <w:tabs>
            <w:tab w:val="clear" w:pos="4536"/>
            <w:tab w:val="clear" w:pos="9072"/>
            <w:tab w:val="center" w:pos="7088" w:leader="none"/>
            <w:tab w:val="right" w:pos="14175" w:leader="none"/>
          </w:tabs>
          <w:jc w:val="left"/>
          <w:rPr/>
        </w:pPr>
        <w:r>
          <w:rPr/>
          <w:tab/>
          <w:t>Krupp-Gymnasium Duisburg</w:t>
          <w:tab/>
        </w:r>
        <w:r>
          <w:rPr/>
          <w:fldChar w:fldCharType="begin"/>
        </w:r>
        <w:r>
          <w:rPr/>
          <w:instrText xml:space="preserve"> PAGE </w:instrText>
        </w:r>
        <w:r>
          <w:rPr/>
          <w:fldChar w:fldCharType="separate"/>
        </w:r>
        <w:r>
          <w:rPr/>
          <w:t>34</w:t>
        </w:r>
        <w:r>
          <w:rPr/>
          <w:fldChar w:fldCharType="end"/>
        </w:r>
      </w:p>
    </w:sdtContent>
  </w:sdt>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05530778"/>
    </w:sdtPr>
    <w:sdtContent>
      <w:p>
        <w:pPr>
          <w:pStyle w:val="Footer"/>
          <w:tabs>
            <w:tab w:val="clear" w:pos="4536"/>
            <w:tab w:val="clear" w:pos="9072"/>
            <w:tab w:val="center" w:pos="7088" w:leader="none"/>
            <w:tab w:val="right" w:pos="14175" w:leader="none"/>
          </w:tabs>
          <w:jc w:val="left"/>
          <w:rPr/>
        </w:pPr>
        <w:r>
          <w:rPr/>
          <w:tab/>
          <w:t>Krupp-Gymnasium Duisburg</w:t>
          <w:tab/>
        </w:r>
        <w:r>
          <w:rPr/>
          <w:fldChar w:fldCharType="begin"/>
        </w:r>
        <w:r>
          <w:rPr/>
          <w:instrText xml:space="preserve"> PAGE </w:instrText>
        </w:r>
        <w:r>
          <w:rPr/>
          <w:fldChar w:fldCharType="separate"/>
        </w:r>
        <w:r>
          <w:rPr/>
          <w:t>35</w:t>
        </w:r>
        <w:r>
          <w:rPr/>
          <w:fldChar w:fldCharType="end"/>
        </w:r>
      </w:p>
    </w:sdtContent>
  </w:sdt>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0</w:t>
    </w:r>
    <w:r>
      <w:rPr/>
      <w:fldChar w:fldCharType="end"/>
    </w:r>
    <w:r>
      <w:rPr/>
      <w:fldChar w:fldCharType="begin"/>
    </w:r>
    <w:r>
      <w:rPr/>
      <w:instrText xml:space="preserve"> PAGE </w:instrText>
    </w:r>
    <w:r>
      <w:rPr/>
      <w:fldChar w:fldCharType="separate"/>
    </w:r>
    <w:r>
      <w:rPr/>
      <w:t>0</w:t>
    </w:r>
    <w:r>
      <w:rPr/>
      <w:fldChar w:fldCharType="end"/>
    </w:r>
    <w:r>
      <w:rPr/>
      <w:tab/>
      <w:t>QUA-LiS.NRW</w: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06368879"/>
    </w:sdtPr>
    <w:sdtContent>
      <w:p>
        <w:pPr>
          <w:pStyle w:val="Footer"/>
          <w:rPr/>
        </w:pPr>
        <w:r>
          <w:rPr/>
          <w:tab/>
          <w:t>QUA-LiS.NRW</w:t>
          <w:tab/>
        </w:r>
        <w:r>
          <w:rPr/>
          <w:fldChar w:fldCharType="begin"/>
        </w:r>
        <w:r>
          <w:rPr/>
          <w:instrText xml:space="preserve"> PAGE </w:instrText>
        </w:r>
        <w:r>
          <w:rPr/>
          <w:fldChar w:fldCharType="separate"/>
        </w:r>
        <w:r>
          <w:rPr/>
          <w:t>44</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97089241"/>
    </w:sdtPr>
    <w:sdtContent>
      <w:p>
        <w:pPr>
          <w:pStyle w:val="Footer"/>
          <w:rPr/>
        </w:pPr>
        <w:r>
          <w:rPr/>
          <w:tab/>
          <w:t>Krupp-Gymnasium Duisburg</w:t>
          <w:tab/>
        </w: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06368879"/>
    </w:sdtPr>
    <w:sdtContent>
      <w:p>
        <w:pPr>
          <w:pStyle w:val="Footer"/>
          <w:rPr/>
        </w:pPr>
        <w:r>
          <w:rPr/>
          <w:tab/>
          <w:t>QUA-LiS.NRW</w:t>
          <w:tab/>
        </w:r>
        <w:r>
          <w:rPr/>
          <w:fldChar w:fldCharType="begin"/>
        </w:r>
        <w:r>
          <w:rPr/>
          <w:instrText xml:space="preserve"> PAGE </w:instrText>
        </w:r>
        <w:r>
          <w:rPr/>
          <w:fldChar w:fldCharType="separate"/>
        </w:r>
        <w:r>
          <w:rPr/>
          <w:t>44</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07154042"/>
    </w:sdtPr>
    <w:sdtContent>
      <w:p>
        <w:pPr>
          <w:pStyle w:val="Footer"/>
          <w:tabs>
            <w:tab w:val="clear" w:pos="4536"/>
            <w:tab w:val="clear" w:pos="9072"/>
            <w:tab w:val="center" w:pos="7088" w:leader="none"/>
            <w:tab w:val="right" w:pos="14317" w:leader="none"/>
          </w:tabs>
          <w:rPr/>
        </w:pPr>
        <w:r>
          <w:rPr/>
          <w:tab/>
          <w:t>Krupp-Gymnasium Duisburg</w:t>
          <w:tab/>
        </w:r>
        <w:r>
          <w:rPr/>
          <w:fldChar w:fldCharType="begin"/>
        </w:r>
        <w:r>
          <w:rPr/>
          <w:instrText xml:space="preserve"> PAGE </w:instrText>
        </w:r>
        <w:r>
          <w:rPr/>
          <w:fldChar w:fldCharType="separate"/>
        </w:r>
        <w:r>
          <w:rPr/>
          <w:t>8</w:t>
        </w:r>
        <w:r>
          <w:rPr/>
          <w:fldChar w:fldCharType="end"/>
        </w:r>
      </w:p>
    </w:sdtContent>
  </w:sdt>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07154042"/>
    </w:sdtPr>
    <w:sdtContent>
      <w:p>
        <w:pPr>
          <w:pStyle w:val="Footer"/>
          <w:tabs>
            <w:tab w:val="clear" w:pos="4536"/>
            <w:tab w:val="clear" w:pos="9072"/>
            <w:tab w:val="center" w:pos="7088" w:leader="none"/>
            <w:tab w:val="right" w:pos="14317" w:leader="none"/>
          </w:tabs>
          <w:rPr/>
        </w:pPr>
        <w:r>
          <w:rPr/>
          <w:tab/>
          <w:t>Krupp-Gymnasium Duisburg</w:t>
          <w:tab/>
        </w:r>
        <w:r>
          <w:rPr/>
          <w:fldChar w:fldCharType="begin"/>
        </w:r>
        <w:r>
          <w:rPr/>
          <w:instrText xml:space="preserve"> PAGE </w:instrText>
        </w:r>
        <w:r>
          <w:rPr/>
          <w:fldChar w:fldCharType="separate"/>
        </w:r>
        <w:r>
          <w:rPr/>
          <w:t>8</w:t>
        </w:r>
        <w:r>
          <w:rPr/>
          <w:fldChar w:fldCharType="end"/>
        </w:r>
      </w:p>
    </w:sdtContent>
  </w:sdt>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07154042"/>
    </w:sdtPr>
    <w:sdtContent>
      <w:p>
        <w:pPr>
          <w:pStyle w:val="Footer"/>
          <w:tabs>
            <w:tab w:val="clear" w:pos="4536"/>
            <w:tab w:val="clear" w:pos="9072"/>
            <w:tab w:val="center" w:pos="7088" w:leader="none"/>
            <w:tab w:val="right" w:pos="14317" w:leader="none"/>
          </w:tabs>
          <w:rPr/>
        </w:pPr>
        <w:r>
          <w:rPr/>
          <w:tab/>
          <w:t>Krupp-Gymnasium Duisburg</w:t>
          <w:tab/>
        </w:r>
        <w:r>
          <w:rPr/>
          <w:fldChar w:fldCharType="begin"/>
        </w:r>
        <w:r>
          <w:rPr/>
          <w:instrText xml:space="preserve"> PAGE </w:instrText>
        </w:r>
        <w:r>
          <w:rPr/>
          <w:fldChar w:fldCharType="separate"/>
        </w:r>
        <w:r>
          <w:rPr/>
          <w:t>12</w:t>
        </w:r>
        <w:r>
          <w:rPr/>
          <w:fldChar w:fldCharType="end"/>
        </w:r>
      </w:p>
    </w:sdtContent>
  </w:sdt>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07154042"/>
    </w:sdtPr>
    <w:sdtContent>
      <w:p>
        <w:pPr>
          <w:pStyle w:val="Footer"/>
          <w:tabs>
            <w:tab w:val="clear" w:pos="4536"/>
            <w:tab w:val="clear" w:pos="9072"/>
            <w:tab w:val="center" w:pos="7088" w:leader="none"/>
            <w:tab w:val="right" w:pos="14317" w:leader="none"/>
          </w:tabs>
          <w:rPr/>
        </w:pPr>
        <w:r>
          <w:rPr/>
          <w:tab/>
          <w:t>Krupp-Gymnasium Duisburg</w:t>
          <w:tab/>
        </w:r>
        <w:r>
          <w:rPr/>
          <w:fldChar w:fldCharType="begin"/>
        </w:r>
        <w:r>
          <w:rPr/>
          <w:instrText xml:space="preserve"> PAGE </w:instrText>
        </w:r>
        <w:r>
          <w:rPr/>
          <w:fldChar w:fldCharType="separate"/>
        </w:r>
        <w:r>
          <w:rPr/>
          <w:t>16</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0"/>
        </w:tabs>
        <w:ind w:left="372" w:hanging="360"/>
      </w:pPr>
      <w:rPr>
        <w:rFonts w:ascii="Symbol" w:hAnsi="Symbol" w:cs="Symbol" w:hint="default"/>
      </w:rPr>
    </w:lvl>
    <w:lvl w:ilvl="1">
      <w:start w:val="1"/>
      <w:numFmt w:val="bullet"/>
      <w:lvlText w:val="o"/>
      <w:lvlJc w:val="left"/>
      <w:pPr>
        <w:tabs>
          <w:tab w:val="num" w:pos="0"/>
        </w:tabs>
        <w:ind w:left="1092" w:hanging="360"/>
      </w:pPr>
      <w:rPr>
        <w:rFonts w:ascii="Courier New" w:hAnsi="Courier New" w:cs="Courier New" w:hint="default"/>
      </w:rPr>
    </w:lvl>
    <w:lvl w:ilvl="2">
      <w:start w:val="1"/>
      <w:numFmt w:val="bullet"/>
      <w:lvlText w:val=""/>
      <w:lvlJc w:val="left"/>
      <w:pPr>
        <w:tabs>
          <w:tab w:val="num" w:pos="0"/>
        </w:tabs>
        <w:ind w:left="1812" w:hanging="360"/>
      </w:pPr>
      <w:rPr>
        <w:rFonts w:ascii="Wingdings" w:hAnsi="Wingdings" w:cs="Wingdings" w:hint="default"/>
      </w:rPr>
    </w:lvl>
    <w:lvl w:ilvl="3">
      <w:start w:val="1"/>
      <w:numFmt w:val="bullet"/>
      <w:lvlText w:val=""/>
      <w:lvlJc w:val="left"/>
      <w:pPr>
        <w:tabs>
          <w:tab w:val="num" w:pos="0"/>
        </w:tabs>
        <w:ind w:left="2532" w:hanging="360"/>
      </w:pPr>
      <w:rPr>
        <w:rFonts w:ascii="Symbol" w:hAnsi="Symbol" w:cs="Symbol" w:hint="default"/>
      </w:rPr>
    </w:lvl>
    <w:lvl w:ilvl="4">
      <w:start w:val="1"/>
      <w:numFmt w:val="bullet"/>
      <w:lvlText w:val="o"/>
      <w:lvlJc w:val="left"/>
      <w:pPr>
        <w:tabs>
          <w:tab w:val="num" w:pos="0"/>
        </w:tabs>
        <w:ind w:left="3252" w:hanging="360"/>
      </w:pPr>
      <w:rPr>
        <w:rFonts w:ascii="Courier New" w:hAnsi="Courier New" w:cs="Courier New" w:hint="default"/>
      </w:rPr>
    </w:lvl>
    <w:lvl w:ilvl="5">
      <w:start w:val="1"/>
      <w:numFmt w:val="bullet"/>
      <w:lvlText w:val=""/>
      <w:lvlJc w:val="left"/>
      <w:pPr>
        <w:tabs>
          <w:tab w:val="num" w:pos="0"/>
        </w:tabs>
        <w:ind w:left="3972" w:hanging="360"/>
      </w:pPr>
      <w:rPr>
        <w:rFonts w:ascii="Wingdings" w:hAnsi="Wingdings" w:cs="Wingdings" w:hint="default"/>
      </w:rPr>
    </w:lvl>
    <w:lvl w:ilvl="6">
      <w:start w:val="1"/>
      <w:numFmt w:val="bullet"/>
      <w:lvlText w:val=""/>
      <w:lvlJc w:val="left"/>
      <w:pPr>
        <w:tabs>
          <w:tab w:val="num" w:pos="0"/>
        </w:tabs>
        <w:ind w:left="4692" w:hanging="360"/>
      </w:pPr>
      <w:rPr>
        <w:rFonts w:ascii="Symbol" w:hAnsi="Symbol" w:cs="Symbol" w:hint="default"/>
      </w:rPr>
    </w:lvl>
    <w:lvl w:ilvl="7">
      <w:start w:val="1"/>
      <w:numFmt w:val="bullet"/>
      <w:lvlText w:val="o"/>
      <w:lvlJc w:val="left"/>
      <w:pPr>
        <w:tabs>
          <w:tab w:val="num" w:pos="0"/>
        </w:tabs>
        <w:ind w:left="5412" w:hanging="360"/>
      </w:pPr>
      <w:rPr>
        <w:rFonts w:ascii="Courier New" w:hAnsi="Courier New" w:cs="Courier New" w:hint="default"/>
      </w:rPr>
    </w:lvl>
    <w:lvl w:ilvl="8">
      <w:start w:val="1"/>
      <w:numFmt w:val="bullet"/>
      <w:lvlText w:val=""/>
      <w:lvlJc w:val="left"/>
      <w:pPr>
        <w:tabs>
          <w:tab w:val="num" w:pos="0"/>
        </w:tabs>
        <w:ind w:left="6132"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371" w:hanging="360"/>
      </w:pPr>
      <w:rPr>
        <w:rFonts w:ascii="Symbol" w:hAnsi="Symbol" w:cs="Symbol" w:hint="default"/>
      </w:rPr>
    </w:lvl>
    <w:lvl w:ilvl="1">
      <w:start w:val="1"/>
      <w:numFmt w:val="bullet"/>
      <w:lvlText w:val="o"/>
      <w:lvlJc w:val="left"/>
      <w:pPr>
        <w:tabs>
          <w:tab w:val="num" w:pos="0"/>
        </w:tabs>
        <w:ind w:left="1091" w:hanging="360"/>
      </w:pPr>
      <w:rPr>
        <w:rFonts w:ascii="Courier New" w:hAnsi="Courier New" w:cs="Courier New" w:hint="default"/>
      </w:rPr>
    </w:lvl>
    <w:lvl w:ilvl="2">
      <w:start w:val="1"/>
      <w:numFmt w:val="bullet"/>
      <w:lvlText w:val=""/>
      <w:lvlJc w:val="left"/>
      <w:pPr>
        <w:tabs>
          <w:tab w:val="num" w:pos="0"/>
        </w:tabs>
        <w:ind w:left="1811" w:hanging="360"/>
      </w:pPr>
      <w:rPr>
        <w:rFonts w:ascii="Wingdings" w:hAnsi="Wingdings" w:cs="Wingdings" w:hint="default"/>
      </w:rPr>
    </w:lvl>
    <w:lvl w:ilvl="3">
      <w:start w:val="1"/>
      <w:numFmt w:val="bullet"/>
      <w:lvlText w:val=""/>
      <w:lvlJc w:val="left"/>
      <w:pPr>
        <w:tabs>
          <w:tab w:val="num" w:pos="0"/>
        </w:tabs>
        <w:ind w:left="2531" w:hanging="360"/>
      </w:pPr>
      <w:rPr>
        <w:rFonts w:ascii="Symbol" w:hAnsi="Symbol" w:cs="Symbol" w:hint="default"/>
      </w:rPr>
    </w:lvl>
    <w:lvl w:ilvl="4">
      <w:start w:val="1"/>
      <w:numFmt w:val="bullet"/>
      <w:lvlText w:val="o"/>
      <w:lvlJc w:val="left"/>
      <w:pPr>
        <w:tabs>
          <w:tab w:val="num" w:pos="0"/>
        </w:tabs>
        <w:ind w:left="3251" w:hanging="360"/>
      </w:pPr>
      <w:rPr>
        <w:rFonts w:ascii="Courier New" w:hAnsi="Courier New" w:cs="Courier New" w:hint="default"/>
      </w:rPr>
    </w:lvl>
    <w:lvl w:ilvl="5">
      <w:start w:val="1"/>
      <w:numFmt w:val="bullet"/>
      <w:lvlText w:val=""/>
      <w:lvlJc w:val="left"/>
      <w:pPr>
        <w:tabs>
          <w:tab w:val="num" w:pos="0"/>
        </w:tabs>
        <w:ind w:left="3971" w:hanging="360"/>
      </w:pPr>
      <w:rPr>
        <w:rFonts w:ascii="Wingdings" w:hAnsi="Wingdings" w:cs="Wingdings" w:hint="default"/>
      </w:rPr>
    </w:lvl>
    <w:lvl w:ilvl="6">
      <w:start w:val="1"/>
      <w:numFmt w:val="bullet"/>
      <w:lvlText w:val=""/>
      <w:lvlJc w:val="left"/>
      <w:pPr>
        <w:tabs>
          <w:tab w:val="num" w:pos="0"/>
        </w:tabs>
        <w:ind w:left="4691" w:hanging="360"/>
      </w:pPr>
      <w:rPr>
        <w:rFonts w:ascii="Symbol" w:hAnsi="Symbol" w:cs="Symbol" w:hint="default"/>
      </w:rPr>
    </w:lvl>
    <w:lvl w:ilvl="7">
      <w:start w:val="1"/>
      <w:numFmt w:val="bullet"/>
      <w:lvlText w:val="o"/>
      <w:lvlJc w:val="left"/>
      <w:pPr>
        <w:tabs>
          <w:tab w:val="num" w:pos="0"/>
        </w:tabs>
        <w:ind w:left="5411" w:hanging="360"/>
      </w:pPr>
      <w:rPr>
        <w:rFonts w:ascii="Courier New" w:hAnsi="Courier New" w:cs="Courier New" w:hint="default"/>
      </w:rPr>
    </w:lvl>
    <w:lvl w:ilvl="8">
      <w:start w:val="1"/>
      <w:numFmt w:val="bullet"/>
      <w:lvlText w:val=""/>
      <w:lvlJc w:val="left"/>
      <w:pPr>
        <w:tabs>
          <w:tab w:val="num" w:pos="0"/>
        </w:tabs>
        <w:ind w:left="6131" w:hanging="360"/>
      </w:pPr>
      <w:rPr>
        <w:rFonts w:ascii="Wingdings" w:hAnsi="Wingdings" w:cs="Wingdings" w:hint="default"/>
      </w:rPr>
    </w:lvl>
  </w:abstractNum>
  <w:abstractNum w:abstractNumId="1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start w:val="1"/>
      <w:numFmt w:val="bullet"/>
      <w:lvlText w:val=""/>
      <w:lvlJc w:val="left"/>
      <w:pPr>
        <w:tabs>
          <w:tab w:val="num" w:pos="0"/>
        </w:tabs>
        <w:ind w:left="371" w:hanging="360"/>
      </w:pPr>
      <w:rPr>
        <w:rFonts w:ascii="Symbol" w:hAnsi="Symbol" w:cs="Symbol" w:hint="default"/>
      </w:rPr>
    </w:lvl>
    <w:lvl w:ilvl="1">
      <w:start w:val="1"/>
      <w:numFmt w:val="bullet"/>
      <w:lvlText w:val="o"/>
      <w:lvlJc w:val="left"/>
      <w:pPr>
        <w:tabs>
          <w:tab w:val="num" w:pos="0"/>
        </w:tabs>
        <w:ind w:left="1091" w:hanging="360"/>
      </w:pPr>
      <w:rPr>
        <w:rFonts w:ascii="Courier New" w:hAnsi="Courier New" w:cs="Courier New" w:hint="default"/>
      </w:rPr>
    </w:lvl>
    <w:lvl w:ilvl="2">
      <w:start w:val="1"/>
      <w:numFmt w:val="bullet"/>
      <w:lvlText w:val=""/>
      <w:lvlJc w:val="left"/>
      <w:pPr>
        <w:tabs>
          <w:tab w:val="num" w:pos="0"/>
        </w:tabs>
        <w:ind w:left="1811" w:hanging="360"/>
      </w:pPr>
      <w:rPr>
        <w:rFonts w:ascii="Wingdings" w:hAnsi="Wingdings" w:cs="Wingdings" w:hint="default"/>
      </w:rPr>
    </w:lvl>
    <w:lvl w:ilvl="3">
      <w:start w:val="1"/>
      <w:numFmt w:val="bullet"/>
      <w:lvlText w:val=""/>
      <w:lvlJc w:val="left"/>
      <w:pPr>
        <w:tabs>
          <w:tab w:val="num" w:pos="0"/>
        </w:tabs>
        <w:ind w:left="2531" w:hanging="360"/>
      </w:pPr>
      <w:rPr>
        <w:rFonts w:ascii="Symbol" w:hAnsi="Symbol" w:cs="Symbol" w:hint="default"/>
      </w:rPr>
    </w:lvl>
    <w:lvl w:ilvl="4">
      <w:start w:val="1"/>
      <w:numFmt w:val="bullet"/>
      <w:lvlText w:val="o"/>
      <w:lvlJc w:val="left"/>
      <w:pPr>
        <w:tabs>
          <w:tab w:val="num" w:pos="0"/>
        </w:tabs>
        <w:ind w:left="3251" w:hanging="360"/>
      </w:pPr>
      <w:rPr>
        <w:rFonts w:ascii="Courier New" w:hAnsi="Courier New" w:cs="Courier New" w:hint="default"/>
      </w:rPr>
    </w:lvl>
    <w:lvl w:ilvl="5">
      <w:start w:val="1"/>
      <w:numFmt w:val="bullet"/>
      <w:lvlText w:val=""/>
      <w:lvlJc w:val="left"/>
      <w:pPr>
        <w:tabs>
          <w:tab w:val="num" w:pos="0"/>
        </w:tabs>
        <w:ind w:left="3971" w:hanging="360"/>
      </w:pPr>
      <w:rPr>
        <w:rFonts w:ascii="Wingdings" w:hAnsi="Wingdings" w:cs="Wingdings" w:hint="default"/>
      </w:rPr>
    </w:lvl>
    <w:lvl w:ilvl="6">
      <w:start w:val="1"/>
      <w:numFmt w:val="bullet"/>
      <w:lvlText w:val=""/>
      <w:lvlJc w:val="left"/>
      <w:pPr>
        <w:tabs>
          <w:tab w:val="num" w:pos="0"/>
        </w:tabs>
        <w:ind w:left="4691" w:hanging="360"/>
      </w:pPr>
      <w:rPr>
        <w:rFonts w:ascii="Symbol" w:hAnsi="Symbol" w:cs="Symbol" w:hint="default"/>
      </w:rPr>
    </w:lvl>
    <w:lvl w:ilvl="7">
      <w:start w:val="1"/>
      <w:numFmt w:val="bullet"/>
      <w:lvlText w:val="o"/>
      <w:lvlJc w:val="left"/>
      <w:pPr>
        <w:tabs>
          <w:tab w:val="num" w:pos="0"/>
        </w:tabs>
        <w:ind w:left="5411" w:hanging="360"/>
      </w:pPr>
      <w:rPr>
        <w:rFonts w:ascii="Courier New" w:hAnsi="Courier New" w:cs="Courier New" w:hint="default"/>
      </w:rPr>
    </w:lvl>
    <w:lvl w:ilvl="8">
      <w:start w:val="1"/>
      <w:numFmt w:val="bullet"/>
      <w:lvlText w:val=""/>
      <w:lvlJc w:val="left"/>
      <w:pPr>
        <w:tabs>
          <w:tab w:val="num" w:pos="0"/>
        </w:tabs>
        <w:ind w:left="6131" w:hanging="360"/>
      </w:pPr>
      <w:rPr>
        <w:rFonts w:ascii="Wingdings" w:hAnsi="Wingdings" w:cs="Wingdings" w:hint="default"/>
      </w:rPr>
    </w:lvl>
  </w:abstractNum>
  <w:abstractNum w:abstractNumId="12">
    <w:lvl w:ilvl="0">
      <w:start w:val="1"/>
      <w:numFmt w:val="bullet"/>
      <w:lvlText w:val=""/>
      <w:lvlJc w:val="left"/>
      <w:pPr>
        <w:tabs>
          <w:tab w:val="num" w:pos="0"/>
        </w:tabs>
        <w:ind w:left="371" w:hanging="360"/>
      </w:pPr>
      <w:rPr>
        <w:rFonts w:ascii="Symbol" w:hAnsi="Symbol" w:cs="Symbol" w:hint="default"/>
      </w:rPr>
    </w:lvl>
    <w:lvl w:ilvl="1">
      <w:start w:val="1"/>
      <w:numFmt w:val="bullet"/>
      <w:lvlText w:val="o"/>
      <w:lvlJc w:val="left"/>
      <w:pPr>
        <w:tabs>
          <w:tab w:val="num" w:pos="0"/>
        </w:tabs>
        <w:ind w:left="1091" w:hanging="360"/>
      </w:pPr>
      <w:rPr>
        <w:rFonts w:ascii="Courier New" w:hAnsi="Courier New" w:cs="Courier New" w:hint="default"/>
      </w:rPr>
    </w:lvl>
    <w:lvl w:ilvl="2">
      <w:start w:val="1"/>
      <w:numFmt w:val="bullet"/>
      <w:lvlText w:val=""/>
      <w:lvlJc w:val="left"/>
      <w:pPr>
        <w:tabs>
          <w:tab w:val="num" w:pos="0"/>
        </w:tabs>
        <w:ind w:left="1811" w:hanging="360"/>
      </w:pPr>
      <w:rPr>
        <w:rFonts w:ascii="Wingdings" w:hAnsi="Wingdings" w:cs="Wingdings" w:hint="default"/>
      </w:rPr>
    </w:lvl>
    <w:lvl w:ilvl="3">
      <w:start w:val="1"/>
      <w:numFmt w:val="bullet"/>
      <w:lvlText w:val=""/>
      <w:lvlJc w:val="left"/>
      <w:pPr>
        <w:tabs>
          <w:tab w:val="num" w:pos="0"/>
        </w:tabs>
        <w:ind w:left="2531" w:hanging="360"/>
      </w:pPr>
      <w:rPr>
        <w:rFonts w:ascii="Symbol" w:hAnsi="Symbol" w:cs="Symbol" w:hint="default"/>
      </w:rPr>
    </w:lvl>
    <w:lvl w:ilvl="4">
      <w:start w:val="1"/>
      <w:numFmt w:val="bullet"/>
      <w:lvlText w:val="o"/>
      <w:lvlJc w:val="left"/>
      <w:pPr>
        <w:tabs>
          <w:tab w:val="num" w:pos="0"/>
        </w:tabs>
        <w:ind w:left="3251" w:hanging="360"/>
      </w:pPr>
      <w:rPr>
        <w:rFonts w:ascii="Courier New" w:hAnsi="Courier New" w:cs="Courier New" w:hint="default"/>
      </w:rPr>
    </w:lvl>
    <w:lvl w:ilvl="5">
      <w:start w:val="1"/>
      <w:numFmt w:val="bullet"/>
      <w:lvlText w:val=""/>
      <w:lvlJc w:val="left"/>
      <w:pPr>
        <w:tabs>
          <w:tab w:val="num" w:pos="0"/>
        </w:tabs>
        <w:ind w:left="3971" w:hanging="360"/>
      </w:pPr>
      <w:rPr>
        <w:rFonts w:ascii="Wingdings" w:hAnsi="Wingdings" w:cs="Wingdings" w:hint="default"/>
      </w:rPr>
    </w:lvl>
    <w:lvl w:ilvl="6">
      <w:start w:val="1"/>
      <w:numFmt w:val="bullet"/>
      <w:lvlText w:val=""/>
      <w:lvlJc w:val="left"/>
      <w:pPr>
        <w:tabs>
          <w:tab w:val="num" w:pos="0"/>
        </w:tabs>
        <w:ind w:left="4691" w:hanging="360"/>
      </w:pPr>
      <w:rPr>
        <w:rFonts w:ascii="Symbol" w:hAnsi="Symbol" w:cs="Symbol" w:hint="default"/>
      </w:rPr>
    </w:lvl>
    <w:lvl w:ilvl="7">
      <w:start w:val="1"/>
      <w:numFmt w:val="bullet"/>
      <w:lvlText w:val="o"/>
      <w:lvlJc w:val="left"/>
      <w:pPr>
        <w:tabs>
          <w:tab w:val="num" w:pos="0"/>
        </w:tabs>
        <w:ind w:left="5411" w:hanging="360"/>
      </w:pPr>
      <w:rPr>
        <w:rFonts w:ascii="Courier New" w:hAnsi="Courier New" w:cs="Courier New" w:hint="default"/>
      </w:rPr>
    </w:lvl>
    <w:lvl w:ilvl="8">
      <w:start w:val="1"/>
      <w:numFmt w:val="bullet"/>
      <w:lvlText w:val=""/>
      <w:lvlJc w:val="left"/>
      <w:pPr>
        <w:tabs>
          <w:tab w:val="num" w:pos="0"/>
        </w:tabs>
        <w:ind w:left="6131" w:hanging="360"/>
      </w:pPr>
      <w:rPr>
        <w:rFonts w:ascii="Wingdings" w:hAnsi="Wingdings" w:cs="Wingdings" w:hint="default"/>
      </w:rPr>
    </w:lvl>
  </w:abstractNum>
  <w:abstractNum w:abstractNumId="13">
    <w:lvl w:ilvl="0">
      <w:start w:val="1"/>
      <w:numFmt w:val="bullet"/>
      <w:lvlText w:val=""/>
      <w:lvlJc w:val="left"/>
      <w:pPr>
        <w:tabs>
          <w:tab w:val="num" w:pos="0"/>
        </w:tabs>
        <w:ind w:left="371" w:hanging="360"/>
      </w:pPr>
      <w:rPr>
        <w:rFonts w:ascii="Symbol" w:hAnsi="Symbol" w:cs="Symbol" w:hint="default"/>
      </w:rPr>
    </w:lvl>
    <w:lvl w:ilvl="1">
      <w:start w:val="1"/>
      <w:numFmt w:val="bullet"/>
      <w:lvlText w:val="o"/>
      <w:lvlJc w:val="left"/>
      <w:pPr>
        <w:tabs>
          <w:tab w:val="num" w:pos="0"/>
        </w:tabs>
        <w:ind w:left="1091" w:hanging="360"/>
      </w:pPr>
      <w:rPr>
        <w:rFonts w:ascii="Courier New" w:hAnsi="Courier New" w:cs="Courier New" w:hint="default"/>
      </w:rPr>
    </w:lvl>
    <w:lvl w:ilvl="2">
      <w:start w:val="1"/>
      <w:numFmt w:val="bullet"/>
      <w:lvlText w:val=""/>
      <w:lvlJc w:val="left"/>
      <w:pPr>
        <w:tabs>
          <w:tab w:val="num" w:pos="0"/>
        </w:tabs>
        <w:ind w:left="1811" w:hanging="360"/>
      </w:pPr>
      <w:rPr>
        <w:rFonts w:ascii="Wingdings" w:hAnsi="Wingdings" w:cs="Wingdings" w:hint="default"/>
      </w:rPr>
    </w:lvl>
    <w:lvl w:ilvl="3">
      <w:start w:val="1"/>
      <w:numFmt w:val="bullet"/>
      <w:lvlText w:val=""/>
      <w:lvlJc w:val="left"/>
      <w:pPr>
        <w:tabs>
          <w:tab w:val="num" w:pos="0"/>
        </w:tabs>
        <w:ind w:left="2531" w:hanging="360"/>
      </w:pPr>
      <w:rPr>
        <w:rFonts w:ascii="Symbol" w:hAnsi="Symbol" w:cs="Symbol" w:hint="default"/>
      </w:rPr>
    </w:lvl>
    <w:lvl w:ilvl="4">
      <w:start w:val="1"/>
      <w:numFmt w:val="bullet"/>
      <w:lvlText w:val="o"/>
      <w:lvlJc w:val="left"/>
      <w:pPr>
        <w:tabs>
          <w:tab w:val="num" w:pos="0"/>
        </w:tabs>
        <w:ind w:left="3251" w:hanging="360"/>
      </w:pPr>
      <w:rPr>
        <w:rFonts w:ascii="Courier New" w:hAnsi="Courier New" w:cs="Courier New" w:hint="default"/>
      </w:rPr>
    </w:lvl>
    <w:lvl w:ilvl="5">
      <w:start w:val="1"/>
      <w:numFmt w:val="bullet"/>
      <w:lvlText w:val=""/>
      <w:lvlJc w:val="left"/>
      <w:pPr>
        <w:tabs>
          <w:tab w:val="num" w:pos="0"/>
        </w:tabs>
        <w:ind w:left="3971" w:hanging="360"/>
      </w:pPr>
      <w:rPr>
        <w:rFonts w:ascii="Wingdings" w:hAnsi="Wingdings" w:cs="Wingdings" w:hint="default"/>
      </w:rPr>
    </w:lvl>
    <w:lvl w:ilvl="6">
      <w:start w:val="1"/>
      <w:numFmt w:val="bullet"/>
      <w:lvlText w:val=""/>
      <w:lvlJc w:val="left"/>
      <w:pPr>
        <w:tabs>
          <w:tab w:val="num" w:pos="0"/>
        </w:tabs>
        <w:ind w:left="4691" w:hanging="360"/>
      </w:pPr>
      <w:rPr>
        <w:rFonts w:ascii="Symbol" w:hAnsi="Symbol" w:cs="Symbol" w:hint="default"/>
      </w:rPr>
    </w:lvl>
    <w:lvl w:ilvl="7">
      <w:start w:val="1"/>
      <w:numFmt w:val="bullet"/>
      <w:lvlText w:val="o"/>
      <w:lvlJc w:val="left"/>
      <w:pPr>
        <w:tabs>
          <w:tab w:val="num" w:pos="0"/>
        </w:tabs>
        <w:ind w:left="5411" w:hanging="360"/>
      </w:pPr>
      <w:rPr>
        <w:rFonts w:ascii="Courier New" w:hAnsi="Courier New" w:cs="Courier New" w:hint="default"/>
      </w:rPr>
    </w:lvl>
    <w:lvl w:ilvl="8">
      <w:start w:val="1"/>
      <w:numFmt w:val="bullet"/>
      <w:lvlText w:val=""/>
      <w:lvlJc w:val="left"/>
      <w:pPr>
        <w:tabs>
          <w:tab w:val="num" w:pos="0"/>
        </w:tabs>
        <w:ind w:left="6131" w:hanging="360"/>
      </w:pPr>
      <w:rPr>
        <w:rFonts w:ascii="Wingdings" w:hAnsi="Wingdings" w:cs="Wingdings" w:hint="default"/>
      </w:rPr>
    </w:lvl>
  </w:abstractNum>
  <w:abstractNum w:abstractNumId="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lvl w:ilvl="0">
      <w:start w:val="1"/>
      <w:numFmt w:val="bullet"/>
      <w:lvlText w:val=""/>
      <w:lvlJc w:val="left"/>
      <w:pPr>
        <w:tabs>
          <w:tab w:val="num" w:pos="0"/>
        </w:tabs>
        <w:ind w:left="371" w:hanging="360"/>
      </w:pPr>
      <w:rPr>
        <w:rFonts w:ascii="Symbol" w:hAnsi="Symbol" w:cs="Symbol" w:hint="default"/>
      </w:rPr>
    </w:lvl>
    <w:lvl w:ilvl="1">
      <w:start w:val="1"/>
      <w:numFmt w:val="bullet"/>
      <w:lvlText w:val="o"/>
      <w:lvlJc w:val="left"/>
      <w:pPr>
        <w:tabs>
          <w:tab w:val="num" w:pos="0"/>
        </w:tabs>
        <w:ind w:left="1091" w:hanging="360"/>
      </w:pPr>
      <w:rPr>
        <w:rFonts w:ascii="Courier New" w:hAnsi="Courier New" w:cs="Courier New" w:hint="default"/>
      </w:rPr>
    </w:lvl>
    <w:lvl w:ilvl="2">
      <w:start w:val="1"/>
      <w:numFmt w:val="bullet"/>
      <w:lvlText w:val=""/>
      <w:lvlJc w:val="left"/>
      <w:pPr>
        <w:tabs>
          <w:tab w:val="num" w:pos="0"/>
        </w:tabs>
        <w:ind w:left="1811" w:hanging="360"/>
      </w:pPr>
      <w:rPr>
        <w:rFonts w:ascii="Wingdings" w:hAnsi="Wingdings" w:cs="Wingdings" w:hint="default"/>
      </w:rPr>
    </w:lvl>
    <w:lvl w:ilvl="3">
      <w:start w:val="1"/>
      <w:numFmt w:val="bullet"/>
      <w:lvlText w:val=""/>
      <w:lvlJc w:val="left"/>
      <w:pPr>
        <w:tabs>
          <w:tab w:val="num" w:pos="0"/>
        </w:tabs>
        <w:ind w:left="2531" w:hanging="360"/>
      </w:pPr>
      <w:rPr>
        <w:rFonts w:ascii="Symbol" w:hAnsi="Symbol" w:cs="Symbol" w:hint="default"/>
      </w:rPr>
    </w:lvl>
    <w:lvl w:ilvl="4">
      <w:start w:val="1"/>
      <w:numFmt w:val="bullet"/>
      <w:lvlText w:val="o"/>
      <w:lvlJc w:val="left"/>
      <w:pPr>
        <w:tabs>
          <w:tab w:val="num" w:pos="0"/>
        </w:tabs>
        <w:ind w:left="3251" w:hanging="360"/>
      </w:pPr>
      <w:rPr>
        <w:rFonts w:ascii="Courier New" w:hAnsi="Courier New" w:cs="Courier New" w:hint="default"/>
      </w:rPr>
    </w:lvl>
    <w:lvl w:ilvl="5">
      <w:start w:val="1"/>
      <w:numFmt w:val="bullet"/>
      <w:lvlText w:val=""/>
      <w:lvlJc w:val="left"/>
      <w:pPr>
        <w:tabs>
          <w:tab w:val="num" w:pos="0"/>
        </w:tabs>
        <w:ind w:left="3971" w:hanging="360"/>
      </w:pPr>
      <w:rPr>
        <w:rFonts w:ascii="Wingdings" w:hAnsi="Wingdings" w:cs="Wingdings" w:hint="default"/>
      </w:rPr>
    </w:lvl>
    <w:lvl w:ilvl="6">
      <w:start w:val="1"/>
      <w:numFmt w:val="bullet"/>
      <w:lvlText w:val=""/>
      <w:lvlJc w:val="left"/>
      <w:pPr>
        <w:tabs>
          <w:tab w:val="num" w:pos="0"/>
        </w:tabs>
        <w:ind w:left="4691" w:hanging="360"/>
      </w:pPr>
      <w:rPr>
        <w:rFonts w:ascii="Symbol" w:hAnsi="Symbol" w:cs="Symbol" w:hint="default"/>
      </w:rPr>
    </w:lvl>
    <w:lvl w:ilvl="7">
      <w:start w:val="1"/>
      <w:numFmt w:val="bullet"/>
      <w:lvlText w:val="o"/>
      <w:lvlJc w:val="left"/>
      <w:pPr>
        <w:tabs>
          <w:tab w:val="num" w:pos="0"/>
        </w:tabs>
        <w:ind w:left="5411" w:hanging="360"/>
      </w:pPr>
      <w:rPr>
        <w:rFonts w:ascii="Courier New" w:hAnsi="Courier New" w:cs="Courier New" w:hint="default"/>
      </w:rPr>
    </w:lvl>
    <w:lvl w:ilvl="8">
      <w:start w:val="1"/>
      <w:numFmt w:val="bullet"/>
      <w:lvlText w:val=""/>
      <w:lvlJc w:val="left"/>
      <w:pPr>
        <w:tabs>
          <w:tab w:val="num" w:pos="0"/>
        </w:tabs>
        <w:ind w:left="6131" w:hanging="360"/>
      </w:pPr>
      <w:rPr>
        <w:rFonts w:ascii="Wingdings" w:hAnsi="Wingdings" w:cs="Wingdings" w:hint="default"/>
      </w:rPr>
    </w:lvl>
  </w:abstractNum>
  <w:abstractNum w:abstractNumId="16">
    <w:lvl w:ilvl="0">
      <w:start w:val="1"/>
      <w:numFmt w:val="bullet"/>
      <w:lvlText w:val=""/>
      <w:lvlJc w:val="left"/>
      <w:pPr>
        <w:tabs>
          <w:tab w:val="num" w:pos="0"/>
        </w:tabs>
        <w:ind w:left="371" w:hanging="360"/>
      </w:pPr>
      <w:rPr>
        <w:rFonts w:ascii="Symbol" w:hAnsi="Symbol" w:cs="Symbol" w:hint="default"/>
      </w:rPr>
    </w:lvl>
    <w:lvl w:ilvl="1">
      <w:start w:val="1"/>
      <w:numFmt w:val="bullet"/>
      <w:lvlText w:val="o"/>
      <w:lvlJc w:val="left"/>
      <w:pPr>
        <w:tabs>
          <w:tab w:val="num" w:pos="0"/>
        </w:tabs>
        <w:ind w:left="1091" w:hanging="360"/>
      </w:pPr>
      <w:rPr>
        <w:rFonts w:ascii="Courier New" w:hAnsi="Courier New" w:cs="Courier New" w:hint="default"/>
      </w:rPr>
    </w:lvl>
    <w:lvl w:ilvl="2">
      <w:start w:val="1"/>
      <w:numFmt w:val="bullet"/>
      <w:lvlText w:val=""/>
      <w:lvlJc w:val="left"/>
      <w:pPr>
        <w:tabs>
          <w:tab w:val="num" w:pos="0"/>
        </w:tabs>
        <w:ind w:left="1811" w:hanging="360"/>
      </w:pPr>
      <w:rPr>
        <w:rFonts w:ascii="Wingdings" w:hAnsi="Wingdings" w:cs="Wingdings" w:hint="default"/>
      </w:rPr>
    </w:lvl>
    <w:lvl w:ilvl="3">
      <w:start w:val="1"/>
      <w:numFmt w:val="bullet"/>
      <w:lvlText w:val=""/>
      <w:lvlJc w:val="left"/>
      <w:pPr>
        <w:tabs>
          <w:tab w:val="num" w:pos="0"/>
        </w:tabs>
        <w:ind w:left="2531" w:hanging="360"/>
      </w:pPr>
      <w:rPr>
        <w:rFonts w:ascii="Symbol" w:hAnsi="Symbol" w:cs="Symbol" w:hint="default"/>
      </w:rPr>
    </w:lvl>
    <w:lvl w:ilvl="4">
      <w:start w:val="1"/>
      <w:numFmt w:val="bullet"/>
      <w:lvlText w:val="o"/>
      <w:lvlJc w:val="left"/>
      <w:pPr>
        <w:tabs>
          <w:tab w:val="num" w:pos="0"/>
        </w:tabs>
        <w:ind w:left="3251" w:hanging="360"/>
      </w:pPr>
      <w:rPr>
        <w:rFonts w:ascii="Courier New" w:hAnsi="Courier New" w:cs="Courier New" w:hint="default"/>
      </w:rPr>
    </w:lvl>
    <w:lvl w:ilvl="5">
      <w:start w:val="1"/>
      <w:numFmt w:val="bullet"/>
      <w:lvlText w:val=""/>
      <w:lvlJc w:val="left"/>
      <w:pPr>
        <w:tabs>
          <w:tab w:val="num" w:pos="0"/>
        </w:tabs>
        <w:ind w:left="3971" w:hanging="360"/>
      </w:pPr>
      <w:rPr>
        <w:rFonts w:ascii="Wingdings" w:hAnsi="Wingdings" w:cs="Wingdings" w:hint="default"/>
      </w:rPr>
    </w:lvl>
    <w:lvl w:ilvl="6">
      <w:start w:val="1"/>
      <w:numFmt w:val="bullet"/>
      <w:lvlText w:val=""/>
      <w:lvlJc w:val="left"/>
      <w:pPr>
        <w:tabs>
          <w:tab w:val="num" w:pos="0"/>
        </w:tabs>
        <w:ind w:left="4691" w:hanging="360"/>
      </w:pPr>
      <w:rPr>
        <w:rFonts w:ascii="Symbol" w:hAnsi="Symbol" w:cs="Symbol" w:hint="default"/>
      </w:rPr>
    </w:lvl>
    <w:lvl w:ilvl="7">
      <w:start w:val="1"/>
      <w:numFmt w:val="bullet"/>
      <w:lvlText w:val="o"/>
      <w:lvlJc w:val="left"/>
      <w:pPr>
        <w:tabs>
          <w:tab w:val="num" w:pos="0"/>
        </w:tabs>
        <w:ind w:left="5411" w:hanging="360"/>
      </w:pPr>
      <w:rPr>
        <w:rFonts w:ascii="Courier New" w:hAnsi="Courier New" w:cs="Courier New" w:hint="default"/>
      </w:rPr>
    </w:lvl>
    <w:lvl w:ilvl="8">
      <w:start w:val="1"/>
      <w:numFmt w:val="bullet"/>
      <w:lvlText w:val=""/>
      <w:lvlJc w:val="left"/>
      <w:pPr>
        <w:tabs>
          <w:tab w:val="num" w:pos="0"/>
        </w:tabs>
        <w:ind w:left="6131" w:hanging="360"/>
      </w:pPr>
      <w:rPr>
        <w:rFonts w:ascii="Wingdings" w:hAnsi="Wingdings" w:cs="Wingdings" w:hint="default"/>
      </w:rPr>
    </w:lvl>
  </w:abstractNum>
  <w:abstractNum w:abstractNumId="17">
    <w:lvl w:ilvl="0">
      <w:start w:val="1"/>
      <w:numFmt w:val="bullet"/>
      <w:lvlText w:val=""/>
      <w:lvlJc w:val="left"/>
      <w:pPr>
        <w:tabs>
          <w:tab w:val="num" w:pos="0"/>
        </w:tabs>
        <w:ind w:left="371" w:hanging="360"/>
      </w:pPr>
      <w:rPr>
        <w:rFonts w:ascii="Symbol" w:hAnsi="Symbol" w:cs="Symbol" w:hint="default"/>
      </w:rPr>
    </w:lvl>
    <w:lvl w:ilvl="1">
      <w:start w:val="1"/>
      <w:numFmt w:val="bullet"/>
      <w:lvlText w:val="o"/>
      <w:lvlJc w:val="left"/>
      <w:pPr>
        <w:tabs>
          <w:tab w:val="num" w:pos="0"/>
        </w:tabs>
        <w:ind w:left="1091" w:hanging="360"/>
      </w:pPr>
      <w:rPr>
        <w:rFonts w:ascii="Courier New" w:hAnsi="Courier New" w:cs="Courier New" w:hint="default"/>
      </w:rPr>
    </w:lvl>
    <w:lvl w:ilvl="2">
      <w:start w:val="1"/>
      <w:numFmt w:val="bullet"/>
      <w:lvlText w:val=""/>
      <w:lvlJc w:val="left"/>
      <w:pPr>
        <w:tabs>
          <w:tab w:val="num" w:pos="0"/>
        </w:tabs>
        <w:ind w:left="1811" w:hanging="360"/>
      </w:pPr>
      <w:rPr>
        <w:rFonts w:ascii="Wingdings" w:hAnsi="Wingdings" w:cs="Wingdings" w:hint="default"/>
      </w:rPr>
    </w:lvl>
    <w:lvl w:ilvl="3">
      <w:start w:val="1"/>
      <w:numFmt w:val="bullet"/>
      <w:lvlText w:val=""/>
      <w:lvlJc w:val="left"/>
      <w:pPr>
        <w:tabs>
          <w:tab w:val="num" w:pos="0"/>
        </w:tabs>
        <w:ind w:left="2531" w:hanging="360"/>
      </w:pPr>
      <w:rPr>
        <w:rFonts w:ascii="Symbol" w:hAnsi="Symbol" w:cs="Symbol" w:hint="default"/>
      </w:rPr>
    </w:lvl>
    <w:lvl w:ilvl="4">
      <w:start w:val="1"/>
      <w:numFmt w:val="bullet"/>
      <w:lvlText w:val="o"/>
      <w:lvlJc w:val="left"/>
      <w:pPr>
        <w:tabs>
          <w:tab w:val="num" w:pos="0"/>
        </w:tabs>
        <w:ind w:left="3251" w:hanging="360"/>
      </w:pPr>
      <w:rPr>
        <w:rFonts w:ascii="Courier New" w:hAnsi="Courier New" w:cs="Courier New" w:hint="default"/>
      </w:rPr>
    </w:lvl>
    <w:lvl w:ilvl="5">
      <w:start w:val="1"/>
      <w:numFmt w:val="bullet"/>
      <w:lvlText w:val=""/>
      <w:lvlJc w:val="left"/>
      <w:pPr>
        <w:tabs>
          <w:tab w:val="num" w:pos="0"/>
        </w:tabs>
        <w:ind w:left="3971" w:hanging="360"/>
      </w:pPr>
      <w:rPr>
        <w:rFonts w:ascii="Wingdings" w:hAnsi="Wingdings" w:cs="Wingdings" w:hint="default"/>
      </w:rPr>
    </w:lvl>
    <w:lvl w:ilvl="6">
      <w:start w:val="1"/>
      <w:numFmt w:val="bullet"/>
      <w:lvlText w:val=""/>
      <w:lvlJc w:val="left"/>
      <w:pPr>
        <w:tabs>
          <w:tab w:val="num" w:pos="0"/>
        </w:tabs>
        <w:ind w:left="4691" w:hanging="360"/>
      </w:pPr>
      <w:rPr>
        <w:rFonts w:ascii="Symbol" w:hAnsi="Symbol" w:cs="Symbol" w:hint="default"/>
      </w:rPr>
    </w:lvl>
    <w:lvl w:ilvl="7">
      <w:start w:val="1"/>
      <w:numFmt w:val="bullet"/>
      <w:lvlText w:val="o"/>
      <w:lvlJc w:val="left"/>
      <w:pPr>
        <w:tabs>
          <w:tab w:val="num" w:pos="0"/>
        </w:tabs>
        <w:ind w:left="5411" w:hanging="360"/>
      </w:pPr>
      <w:rPr>
        <w:rFonts w:ascii="Courier New" w:hAnsi="Courier New" w:cs="Courier New" w:hint="default"/>
      </w:rPr>
    </w:lvl>
    <w:lvl w:ilvl="8">
      <w:start w:val="1"/>
      <w:numFmt w:val="bullet"/>
      <w:lvlText w:val=""/>
      <w:lvlJc w:val="left"/>
      <w:pPr>
        <w:tabs>
          <w:tab w:val="num" w:pos="0"/>
        </w:tabs>
        <w:ind w:left="6131" w:hanging="360"/>
      </w:pPr>
      <w:rPr>
        <w:rFonts w:ascii="Wingdings" w:hAnsi="Wingdings" w:cs="Wingdings" w:hint="default"/>
      </w:rPr>
    </w:lvl>
  </w:abstractNum>
  <w:abstractNum w:abstractNumId="18">
    <w:lvl w:ilvl="0">
      <w:start w:val="1"/>
      <w:numFmt w:val="bullet"/>
      <w:lvlText w:val=""/>
      <w:lvlJc w:val="left"/>
      <w:pPr>
        <w:tabs>
          <w:tab w:val="num" w:pos="0"/>
        </w:tabs>
        <w:ind w:left="371" w:hanging="360"/>
      </w:pPr>
      <w:rPr>
        <w:rFonts w:ascii="Symbol" w:hAnsi="Symbol" w:cs="Symbol" w:hint="default"/>
      </w:rPr>
    </w:lvl>
    <w:lvl w:ilvl="1">
      <w:start w:val="1"/>
      <w:numFmt w:val="bullet"/>
      <w:lvlText w:val="o"/>
      <w:lvlJc w:val="left"/>
      <w:pPr>
        <w:tabs>
          <w:tab w:val="num" w:pos="0"/>
        </w:tabs>
        <w:ind w:left="1091" w:hanging="360"/>
      </w:pPr>
      <w:rPr>
        <w:rFonts w:ascii="Courier New" w:hAnsi="Courier New" w:cs="Courier New" w:hint="default"/>
      </w:rPr>
    </w:lvl>
    <w:lvl w:ilvl="2">
      <w:start w:val="1"/>
      <w:numFmt w:val="bullet"/>
      <w:lvlText w:val=""/>
      <w:lvlJc w:val="left"/>
      <w:pPr>
        <w:tabs>
          <w:tab w:val="num" w:pos="0"/>
        </w:tabs>
        <w:ind w:left="1811" w:hanging="360"/>
      </w:pPr>
      <w:rPr>
        <w:rFonts w:ascii="Wingdings" w:hAnsi="Wingdings" w:cs="Wingdings" w:hint="default"/>
      </w:rPr>
    </w:lvl>
    <w:lvl w:ilvl="3">
      <w:start w:val="1"/>
      <w:numFmt w:val="bullet"/>
      <w:lvlText w:val=""/>
      <w:lvlJc w:val="left"/>
      <w:pPr>
        <w:tabs>
          <w:tab w:val="num" w:pos="0"/>
        </w:tabs>
        <w:ind w:left="2531" w:hanging="360"/>
      </w:pPr>
      <w:rPr>
        <w:rFonts w:ascii="Symbol" w:hAnsi="Symbol" w:cs="Symbol" w:hint="default"/>
      </w:rPr>
    </w:lvl>
    <w:lvl w:ilvl="4">
      <w:start w:val="1"/>
      <w:numFmt w:val="bullet"/>
      <w:lvlText w:val="o"/>
      <w:lvlJc w:val="left"/>
      <w:pPr>
        <w:tabs>
          <w:tab w:val="num" w:pos="0"/>
        </w:tabs>
        <w:ind w:left="3251" w:hanging="360"/>
      </w:pPr>
      <w:rPr>
        <w:rFonts w:ascii="Courier New" w:hAnsi="Courier New" w:cs="Courier New" w:hint="default"/>
      </w:rPr>
    </w:lvl>
    <w:lvl w:ilvl="5">
      <w:start w:val="1"/>
      <w:numFmt w:val="bullet"/>
      <w:lvlText w:val=""/>
      <w:lvlJc w:val="left"/>
      <w:pPr>
        <w:tabs>
          <w:tab w:val="num" w:pos="0"/>
        </w:tabs>
        <w:ind w:left="3971" w:hanging="360"/>
      </w:pPr>
      <w:rPr>
        <w:rFonts w:ascii="Wingdings" w:hAnsi="Wingdings" w:cs="Wingdings" w:hint="default"/>
      </w:rPr>
    </w:lvl>
    <w:lvl w:ilvl="6">
      <w:start w:val="1"/>
      <w:numFmt w:val="bullet"/>
      <w:lvlText w:val=""/>
      <w:lvlJc w:val="left"/>
      <w:pPr>
        <w:tabs>
          <w:tab w:val="num" w:pos="0"/>
        </w:tabs>
        <w:ind w:left="4691" w:hanging="360"/>
      </w:pPr>
      <w:rPr>
        <w:rFonts w:ascii="Symbol" w:hAnsi="Symbol" w:cs="Symbol" w:hint="default"/>
      </w:rPr>
    </w:lvl>
    <w:lvl w:ilvl="7">
      <w:start w:val="1"/>
      <w:numFmt w:val="bullet"/>
      <w:lvlText w:val="o"/>
      <w:lvlJc w:val="left"/>
      <w:pPr>
        <w:tabs>
          <w:tab w:val="num" w:pos="0"/>
        </w:tabs>
        <w:ind w:left="5411" w:hanging="360"/>
      </w:pPr>
      <w:rPr>
        <w:rFonts w:ascii="Courier New" w:hAnsi="Courier New" w:cs="Courier New" w:hint="default"/>
      </w:rPr>
    </w:lvl>
    <w:lvl w:ilvl="8">
      <w:start w:val="1"/>
      <w:numFmt w:val="bullet"/>
      <w:lvlText w:val=""/>
      <w:lvlJc w:val="left"/>
      <w:pPr>
        <w:tabs>
          <w:tab w:val="num" w:pos="0"/>
        </w:tabs>
        <w:ind w:left="6131" w:hanging="360"/>
      </w:pPr>
      <w:rPr>
        <w:rFonts w:ascii="Wingdings" w:hAnsi="Wingdings" w:cs="Wingdings" w:hint="default"/>
      </w:rPr>
    </w:lvl>
  </w:abstractNum>
  <w:abstractNum w:abstractNumId="1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lvl w:ilvl="0">
      <w:start w:val="1"/>
      <w:numFmt w:val="bullet"/>
      <w:lvlText w:val=""/>
      <w:lvlJc w:val="left"/>
      <w:pPr>
        <w:tabs>
          <w:tab w:val="num" w:pos="0"/>
        </w:tabs>
        <w:ind w:left="371" w:hanging="360"/>
      </w:pPr>
      <w:rPr>
        <w:rFonts w:ascii="Symbol" w:hAnsi="Symbol" w:cs="Symbol" w:hint="default"/>
      </w:rPr>
    </w:lvl>
    <w:lvl w:ilvl="1">
      <w:start w:val="1"/>
      <w:numFmt w:val="bullet"/>
      <w:lvlText w:val="o"/>
      <w:lvlJc w:val="left"/>
      <w:pPr>
        <w:tabs>
          <w:tab w:val="num" w:pos="0"/>
        </w:tabs>
        <w:ind w:left="1091" w:hanging="360"/>
      </w:pPr>
      <w:rPr>
        <w:rFonts w:ascii="Courier New" w:hAnsi="Courier New" w:cs="Courier New" w:hint="default"/>
      </w:rPr>
    </w:lvl>
    <w:lvl w:ilvl="2">
      <w:start w:val="1"/>
      <w:numFmt w:val="bullet"/>
      <w:lvlText w:val=""/>
      <w:lvlJc w:val="left"/>
      <w:pPr>
        <w:tabs>
          <w:tab w:val="num" w:pos="0"/>
        </w:tabs>
        <w:ind w:left="1811" w:hanging="360"/>
      </w:pPr>
      <w:rPr>
        <w:rFonts w:ascii="Wingdings" w:hAnsi="Wingdings" w:cs="Wingdings" w:hint="default"/>
      </w:rPr>
    </w:lvl>
    <w:lvl w:ilvl="3">
      <w:start w:val="1"/>
      <w:numFmt w:val="bullet"/>
      <w:lvlText w:val=""/>
      <w:lvlJc w:val="left"/>
      <w:pPr>
        <w:tabs>
          <w:tab w:val="num" w:pos="0"/>
        </w:tabs>
        <w:ind w:left="2531" w:hanging="360"/>
      </w:pPr>
      <w:rPr>
        <w:rFonts w:ascii="Symbol" w:hAnsi="Symbol" w:cs="Symbol" w:hint="default"/>
      </w:rPr>
    </w:lvl>
    <w:lvl w:ilvl="4">
      <w:start w:val="1"/>
      <w:numFmt w:val="bullet"/>
      <w:lvlText w:val="o"/>
      <w:lvlJc w:val="left"/>
      <w:pPr>
        <w:tabs>
          <w:tab w:val="num" w:pos="0"/>
        </w:tabs>
        <w:ind w:left="3251" w:hanging="360"/>
      </w:pPr>
      <w:rPr>
        <w:rFonts w:ascii="Courier New" w:hAnsi="Courier New" w:cs="Courier New" w:hint="default"/>
      </w:rPr>
    </w:lvl>
    <w:lvl w:ilvl="5">
      <w:start w:val="1"/>
      <w:numFmt w:val="bullet"/>
      <w:lvlText w:val=""/>
      <w:lvlJc w:val="left"/>
      <w:pPr>
        <w:tabs>
          <w:tab w:val="num" w:pos="0"/>
        </w:tabs>
        <w:ind w:left="3971" w:hanging="360"/>
      </w:pPr>
      <w:rPr>
        <w:rFonts w:ascii="Wingdings" w:hAnsi="Wingdings" w:cs="Wingdings" w:hint="default"/>
      </w:rPr>
    </w:lvl>
    <w:lvl w:ilvl="6">
      <w:start w:val="1"/>
      <w:numFmt w:val="bullet"/>
      <w:lvlText w:val=""/>
      <w:lvlJc w:val="left"/>
      <w:pPr>
        <w:tabs>
          <w:tab w:val="num" w:pos="0"/>
        </w:tabs>
        <w:ind w:left="4691" w:hanging="360"/>
      </w:pPr>
      <w:rPr>
        <w:rFonts w:ascii="Symbol" w:hAnsi="Symbol" w:cs="Symbol" w:hint="default"/>
      </w:rPr>
    </w:lvl>
    <w:lvl w:ilvl="7">
      <w:start w:val="1"/>
      <w:numFmt w:val="bullet"/>
      <w:lvlText w:val="o"/>
      <w:lvlJc w:val="left"/>
      <w:pPr>
        <w:tabs>
          <w:tab w:val="num" w:pos="0"/>
        </w:tabs>
        <w:ind w:left="5411" w:hanging="360"/>
      </w:pPr>
      <w:rPr>
        <w:rFonts w:ascii="Courier New" w:hAnsi="Courier New" w:cs="Courier New" w:hint="default"/>
      </w:rPr>
    </w:lvl>
    <w:lvl w:ilvl="8">
      <w:start w:val="1"/>
      <w:numFmt w:val="bullet"/>
      <w:lvlText w:val=""/>
      <w:lvlJc w:val="left"/>
      <w:pPr>
        <w:tabs>
          <w:tab w:val="num" w:pos="0"/>
        </w:tabs>
        <w:ind w:left="6131" w:hanging="360"/>
      </w:pPr>
      <w:rPr>
        <w:rFonts w:ascii="Wingdings" w:hAnsi="Wingdings" w:cs="Wingdings" w:hint="default"/>
      </w:rPr>
    </w:lvl>
  </w:abstractNum>
  <w:abstractNum w:abstractNumId="21">
    <w:lvl w:ilvl="0">
      <w:start w:val="1"/>
      <w:numFmt w:val="bullet"/>
      <w:lvlText w:val=""/>
      <w:lvlJc w:val="left"/>
      <w:pPr>
        <w:tabs>
          <w:tab w:val="num" w:pos="0"/>
        </w:tabs>
        <w:ind w:left="371" w:hanging="360"/>
      </w:pPr>
      <w:rPr>
        <w:rFonts w:ascii="Symbol" w:hAnsi="Symbol" w:cs="Symbol" w:hint="default"/>
      </w:rPr>
    </w:lvl>
    <w:lvl w:ilvl="1">
      <w:start w:val="1"/>
      <w:numFmt w:val="bullet"/>
      <w:lvlText w:val="o"/>
      <w:lvlJc w:val="left"/>
      <w:pPr>
        <w:tabs>
          <w:tab w:val="num" w:pos="0"/>
        </w:tabs>
        <w:ind w:left="1091" w:hanging="360"/>
      </w:pPr>
      <w:rPr>
        <w:rFonts w:ascii="Courier New" w:hAnsi="Courier New" w:cs="Courier New" w:hint="default"/>
      </w:rPr>
    </w:lvl>
    <w:lvl w:ilvl="2">
      <w:start w:val="1"/>
      <w:numFmt w:val="bullet"/>
      <w:lvlText w:val=""/>
      <w:lvlJc w:val="left"/>
      <w:pPr>
        <w:tabs>
          <w:tab w:val="num" w:pos="0"/>
        </w:tabs>
        <w:ind w:left="1811" w:hanging="360"/>
      </w:pPr>
      <w:rPr>
        <w:rFonts w:ascii="Wingdings" w:hAnsi="Wingdings" w:cs="Wingdings" w:hint="default"/>
      </w:rPr>
    </w:lvl>
    <w:lvl w:ilvl="3">
      <w:start w:val="1"/>
      <w:numFmt w:val="bullet"/>
      <w:lvlText w:val=""/>
      <w:lvlJc w:val="left"/>
      <w:pPr>
        <w:tabs>
          <w:tab w:val="num" w:pos="0"/>
        </w:tabs>
        <w:ind w:left="2531" w:hanging="360"/>
      </w:pPr>
      <w:rPr>
        <w:rFonts w:ascii="Symbol" w:hAnsi="Symbol" w:cs="Symbol" w:hint="default"/>
      </w:rPr>
    </w:lvl>
    <w:lvl w:ilvl="4">
      <w:start w:val="1"/>
      <w:numFmt w:val="bullet"/>
      <w:lvlText w:val="o"/>
      <w:lvlJc w:val="left"/>
      <w:pPr>
        <w:tabs>
          <w:tab w:val="num" w:pos="0"/>
        </w:tabs>
        <w:ind w:left="3251" w:hanging="360"/>
      </w:pPr>
      <w:rPr>
        <w:rFonts w:ascii="Courier New" w:hAnsi="Courier New" w:cs="Courier New" w:hint="default"/>
      </w:rPr>
    </w:lvl>
    <w:lvl w:ilvl="5">
      <w:start w:val="1"/>
      <w:numFmt w:val="bullet"/>
      <w:lvlText w:val=""/>
      <w:lvlJc w:val="left"/>
      <w:pPr>
        <w:tabs>
          <w:tab w:val="num" w:pos="0"/>
        </w:tabs>
        <w:ind w:left="3971" w:hanging="360"/>
      </w:pPr>
      <w:rPr>
        <w:rFonts w:ascii="Wingdings" w:hAnsi="Wingdings" w:cs="Wingdings" w:hint="default"/>
      </w:rPr>
    </w:lvl>
    <w:lvl w:ilvl="6">
      <w:start w:val="1"/>
      <w:numFmt w:val="bullet"/>
      <w:lvlText w:val=""/>
      <w:lvlJc w:val="left"/>
      <w:pPr>
        <w:tabs>
          <w:tab w:val="num" w:pos="0"/>
        </w:tabs>
        <w:ind w:left="4691" w:hanging="360"/>
      </w:pPr>
      <w:rPr>
        <w:rFonts w:ascii="Symbol" w:hAnsi="Symbol" w:cs="Symbol" w:hint="default"/>
      </w:rPr>
    </w:lvl>
    <w:lvl w:ilvl="7">
      <w:start w:val="1"/>
      <w:numFmt w:val="bullet"/>
      <w:lvlText w:val="o"/>
      <w:lvlJc w:val="left"/>
      <w:pPr>
        <w:tabs>
          <w:tab w:val="num" w:pos="0"/>
        </w:tabs>
        <w:ind w:left="5411" w:hanging="360"/>
      </w:pPr>
      <w:rPr>
        <w:rFonts w:ascii="Courier New" w:hAnsi="Courier New" w:cs="Courier New" w:hint="default"/>
      </w:rPr>
    </w:lvl>
    <w:lvl w:ilvl="8">
      <w:start w:val="1"/>
      <w:numFmt w:val="bullet"/>
      <w:lvlText w:val=""/>
      <w:lvlJc w:val="left"/>
      <w:pPr>
        <w:tabs>
          <w:tab w:val="num" w:pos="0"/>
        </w:tabs>
        <w:ind w:left="6131" w:hanging="360"/>
      </w:pPr>
      <w:rPr>
        <w:rFonts w:ascii="Wingdings" w:hAnsi="Wingdings" w:cs="Wingdings" w:hint="default"/>
      </w:rPr>
    </w:lvl>
  </w:abstractNum>
  <w:abstractNum w:abstractNumId="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lvl w:ilvl="0">
      <w:start w:val="1"/>
      <w:numFmt w:val="decimal"/>
      <w:lvlText w:val="%1"/>
      <w:lvlJc w:val="left"/>
      <w:pPr>
        <w:tabs>
          <w:tab w:val="num" w:pos="0"/>
        </w:tabs>
        <w:ind w:left="1065" w:hanging="70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bullet"/>
      <w:lvlText w:val=""/>
      <w:lvlJc w:val="left"/>
      <w:pPr>
        <w:tabs>
          <w:tab w:val="num" w:pos="284"/>
        </w:tabs>
        <w:ind w:left="284" w:hanging="284"/>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30"/>
  <w:defaultTabStop w:val="708"/>
  <w:autoHyphenation w:val="true"/>
  <w:hyphenationZone w:val="0"/>
  <w:compat>
    <w:compatSetting w:name="compatibilityMode" w:uri="http://schemas.microsoft.com/office/word" w:val="12"/>
  </w:compat>
  <w:themeFontLang w:val="de-DE" w:eastAsia="" w:bidi=""/>
  <w:docVars>
    <w:docVar w:name="E-Porto::GUID" w:val="{3e13d114-4e13-44f5-808c-c9edfdbc5624}"/>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07f4"/>
    <w:pPr>
      <w:widowControl/>
      <w:bidi w:val="0"/>
      <w:spacing w:lineRule="auto" w:line="276" w:before="0" w:after="200"/>
      <w:jc w:val="both"/>
    </w:pPr>
    <w:rPr>
      <w:rFonts w:ascii="Arial" w:hAnsi="Arial" w:eastAsia="Calibri" w:cs="" w:cstheme="minorBidi" w:eastAsiaTheme="minorHAnsi"/>
      <w:color w:val="auto"/>
      <w:kern w:val="0"/>
      <w:sz w:val="22"/>
      <w:szCs w:val="22"/>
      <w:lang w:val="de-DE" w:eastAsia="en-US" w:bidi="ar-SA"/>
    </w:rPr>
  </w:style>
  <w:style w:type="paragraph" w:styleId="Heading1">
    <w:name w:val="heading 1"/>
    <w:basedOn w:val="Normal"/>
    <w:next w:val="Normal"/>
    <w:link w:val="berschrift1Zeichen"/>
    <w:uiPriority w:val="9"/>
    <w:qFormat/>
    <w:rsid w:val="009967f2"/>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berschrift2Zeichen"/>
    <w:uiPriority w:val="9"/>
    <w:unhideWhenUsed/>
    <w:qFormat/>
    <w:rsid w:val="000d038e"/>
    <w:pPr>
      <w:keepNext w:val="true"/>
      <w:keepLines/>
      <w:spacing w:before="200" w:after="0"/>
      <w:outlineLvl w:val="1"/>
    </w:pPr>
    <w:rPr>
      <w:rFonts w:eastAsia="" w:cs="" w:cstheme="majorBidi" w:eastAsiaTheme="majorEastAsia"/>
      <w:b/>
      <w:bCs/>
      <w:sz w:val="26"/>
      <w:szCs w:val="26"/>
    </w:rPr>
  </w:style>
  <w:style w:type="paragraph" w:styleId="Heading3">
    <w:name w:val="heading 3"/>
    <w:basedOn w:val="Normal"/>
    <w:next w:val="Normal"/>
    <w:link w:val="berschrift3Zeichen"/>
    <w:uiPriority w:val="9"/>
    <w:unhideWhenUsed/>
    <w:qFormat/>
    <w:rsid w:val="003a1411"/>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uiPriority w:val="9"/>
    <w:unhideWhenUsed/>
    <w:qFormat/>
    <w:rsid w:val="002907f4"/>
    <w:pPr>
      <w:keepNext w:val="true"/>
      <w:keepLines/>
      <w:spacing w:before="240" w:after="120"/>
      <w:outlineLvl w:val="3"/>
    </w:pPr>
    <w:rPr>
      <w:rFonts w:eastAsia="" w:cs="" w:cstheme="majorBidi" w:eastAsiaTheme="majorEastAsia"/>
      <w:b/>
      <w:bCs/>
      <w:i/>
      <w:iCs/>
    </w:rPr>
  </w:style>
  <w:style w:type="paragraph" w:styleId="Heading5">
    <w:name w:val="heading 5"/>
    <w:basedOn w:val="Normal"/>
    <w:next w:val="Normal"/>
    <w:link w:val="berschrift5Zeichen"/>
    <w:uiPriority w:val="9"/>
    <w:unhideWhenUsed/>
    <w:qFormat/>
    <w:rsid w:val="005045a9"/>
    <w:pPr>
      <w:keepNext w:val="true"/>
      <w:keepLines/>
      <w:spacing w:before="200" w:after="0"/>
      <w:outlineLvl w:val="4"/>
    </w:pPr>
    <w:rPr>
      <w:rFonts w:ascii="Cambria" w:hAnsi="Cambria" w:eastAsia="" w:cs="" w:asciiTheme="majorHAnsi" w:cstheme="majorBidi" w:eastAsiaTheme="majorEastAsia" w:hAnsiTheme="majorHAnsi"/>
      <w:color w:themeColor="accent1" w:themeShade="7f" w:val="243F60"/>
    </w:rPr>
  </w:style>
  <w:style w:type="paragraph" w:styleId="Heading6">
    <w:name w:val="heading 6"/>
    <w:basedOn w:val="Normal"/>
    <w:next w:val="Normal"/>
    <w:link w:val="berschrift6Zeichen"/>
    <w:uiPriority w:val="9"/>
    <w:semiHidden/>
    <w:unhideWhenUsed/>
    <w:qFormat/>
    <w:rsid w:val="005045a9"/>
    <w:pPr>
      <w:keepNext w:val="true"/>
      <w:keepLines/>
      <w:spacing w:before="200" w:after="0"/>
      <w:outlineLvl w:val="5"/>
    </w:pPr>
    <w:rPr>
      <w:rFonts w:ascii="Cambria" w:hAnsi="Cambria" w:eastAsia="" w:cs="" w:asciiTheme="majorHAnsi" w:cstheme="majorBidi" w:eastAsiaTheme="majorEastAsia" w:hAnsiTheme="majorHAnsi"/>
      <w:i/>
      <w:iCs/>
      <w:color w:themeColor="accent1" w:themeShade="7f" w:val="243F60"/>
    </w:rPr>
  </w:style>
  <w:style w:type="character" w:styleId="DefaultParagraphFont" w:default="1">
    <w:name w:val="Default Paragraph Font"/>
    <w:semiHidden/>
    <w:unhideWhenUsed/>
    <w:qFormat/>
    <w:rPr/>
  </w:style>
  <w:style w:type="character" w:styleId="berschrift4Zchn" w:customStyle="1">
    <w:name w:val="Überschrift 4 Zchn"/>
    <w:basedOn w:val="DefaultParagraphFont"/>
    <w:uiPriority w:val="9"/>
    <w:qFormat/>
    <w:rsid w:val="002907f4"/>
    <w:rPr>
      <w:rFonts w:ascii="Arial" w:hAnsi="Arial" w:eastAsia="" w:cs="" w:cstheme="majorBidi" w:eastAsiaTheme="majorEastAsia"/>
      <w:b/>
      <w:bCs/>
      <w:i/>
      <w:iCs/>
    </w:rPr>
  </w:style>
  <w:style w:type="character" w:styleId="KommentartextZeichen" w:customStyle="1">
    <w:name w:val="Kommentartext Zeichen"/>
    <w:basedOn w:val="DefaultParagraphFont"/>
    <w:uiPriority w:val="99"/>
    <w:qFormat/>
    <w:rsid w:val="00523242"/>
    <w:rPr>
      <w:rFonts w:ascii="Arial" w:hAnsi="Arial"/>
      <w:sz w:val="20"/>
      <w:szCs w:val="20"/>
    </w:rPr>
  </w:style>
  <w:style w:type="character" w:styleId="CommentReference">
    <w:name w:val="annotation reference"/>
    <w:basedOn w:val="DefaultParagraphFont"/>
    <w:uiPriority w:val="99"/>
    <w:semiHidden/>
    <w:unhideWhenUsed/>
    <w:qFormat/>
    <w:rsid w:val="00523242"/>
    <w:rPr>
      <w:sz w:val="16"/>
      <w:szCs w:val="16"/>
    </w:rPr>
  </w:style>
  <w:style w:type="character" w:styleId="SprechblasentextZeichen" w:customStyle="1">
    <w:name w:val="Sprechblasentext Zeichen"/>
    <w:basedOn w:val="DefaultParagraphFont"/>
    <w:link w:val="BalloonText"/>
    <w:uiPriority w:val="99"/>
    <w:semiHidden/>
    <w:qFormat/>
    <w:rsid w:val="002228fb"/>
    <w:rPr>
      <w:rFonts w:ascii="Segoe UI" w:hAnsi="Segoe UI" w:cs="Segoe UI"/>
      <w:sz w:val="18"/>
      <w:szCs w:val="18"/>
    </w:rPr>
  </w:style>
  <w:style w:type="character" w:styleId="KommentarthemaZeichen" w:customStyle="1">
    <w:name w:val="Kommentarthema Zeichen"/>
    <w:basedOn w:val="KommentartextZeichen"/>
    <w:link w:val="annotationsubject"/>
    <w:uiPriority w:val="99"/>
    <w:semiHidden/>
    <w:qFormat/>
    <w:rsid w:val="00632aeb"/>
    <w:rPr>
      <w:rFonts w:ascii="Arial" w:hAnsi="Arial"/>
      <w:b/>
      <w:bCs/>
      <w:sz w:val="20"/>
      <w:szCs w:val="20"/>
    </w:rPr>
  </w:style>
  <w:style w:type="character" w:styleId="berschrift2Zeichen" w:customStyle="1">
    <w:name w:val="Überschrift 2 Zeichen"/>
    <w:basedOn w:val="DefaultParagraphFont"/>
    <w:uiPriority w:val="9"/>
    <w:qFormat/>
    <w:rsid w:val="000d038e"/>
    <w:rPr>
      <w:rFonts w:ascii="Arial" w:hAnsi="Arial" w:eastAsia="" w:cs="" w:cstheme="majorBidi" w:eastAsiaTheme="majorEastAsia"/>
      <w:b/>
      <w:bCs/>
      <w:sz w:val="26"/>
      <w:szCs w:val="26"/>
    </w:rPr>
  </w:style>
  <w:style w:type="character" w:styleId="KopfzeileZeichen" w:customStyle="1">
    <w:name w:val="Kopfzeile Zeichen"/>
    <w:basedOn w:val="DefaultParagraphFont"/>
    <w:qFormat/>
    <w:rsid w:val="00e41112"/>
    <w:rPr>
      <w:rFonts w:ascii="Arial" w:hAnsi="Arial"/>
    </w:rPr>
  </w:style>
  <w:style w:type="character" w:styleId="FuzeileZeichen" w:customStyle="1">
    <w:name w:val="Fußzeile Zeichen"/>
    <w:basedOn w:val="DefaultParagraphFont"/>
    <w:uiPriority w:val="99"/>
    <w:qFormat/>
    <w:rsid w:val="00e41112"/>
    <w:rPr>
      <w:rFonts w:ascii="Arial" w:hAnsi="Arial"/>
    </w:rPr>
  </w:style>
  <w:style w:type="character" w:styleId="UntertitelZeichen" w:customStyle="1">
    <w:name w:val="Untertitel Zeichen"/>
    <w:basedOn w:val="DefaultParagraphFont"/>
    <w:uiPriority w:val="11"/>
    <w:qFormat/>
    <w:rsid w:val="00437e54"/>
    <w:rPr>
      <w:rFonts w:ascii="Arial" w:hAnsi="Arial" w:eastAsia="" w:cs="" w:cstheme="majorBidi" w:eastAsiaTheme="majorEastAsia"/>
      <w:b/>
      <w:iCs/>
      <w:spacing w:val="15"/>
      <w:sz w:val="36"/>
      <w:szCs w:val="24"/>
    </w:rPr>
  </w:style>
  <w:style w:type="character" w:styleId="TitelZeichen" w:customStyle="1">
    <w:name w:val="Titel Zeichen"/>
    <w:basedOn w:val="DefaultParagraphFont"/>
    <w:uiPriority w:val="10"/>
    <w:qFormat/>
    <w:rsid w:val="00437e54"/>
    <w:rPr>
      <w:rFonts w:ascii="Arial" w:hAnsi="Arial" w:eastAsia="" w:cs="" w:cstheme="majorBidi" w:eastAsiaTheme="majorEastAsia"/>
      <w:b/>
      <w:spacing w:val="5"/>
      <w:kern w:val="2"/>
      <w:sz w:val="52"/>
      <w:szCs w:val="52"/>
    </w:rPr>
  </w:style>
  <w:style w:type="character" w:styleId="KommentartextZchn1" w:customStyle="1">
    <w:name w:val="Kommentartext Zchn1"/>
    <w:uiPriority w:val="99"/>
    <w:semiHidden/>
    <w:qFormat/>
    <w:rsid w:val="008902ff"/>
    <w:rPr>
      <w:rFonts w:ascii="Arial" w:hAnsi="Arial" w:eastAsia="Calibri" w:cs="font297"/>
      <w:color w:val="00000A"/>
      <w:kern w:val="2"/>
      <w:lang w:eastAsia="en-US"/>
    </w:rPr>
  </w:style>
  <w:style w:type="character" w:styleId="Hyperlink">
    <w:name w:val="Hyperlink"/>
    <w:basedOn w:val="DefaultParagraphFont"/>
    <w:uiPriority w:val="99"/>
    <w:unhideWhenUsed/>
    <w:rsid w:val="009967f2"/>
    <w:rPr>
      <w:color w:themeColor="hyperlink" w:val="0000FF"/>
      <w:u w:val="single"/>
    </w:rPr>
  </w:style>
  <w:style w:type="character" w:styleId="berschrift1Zeichen" w:customStyle="1">
    <w:name w:val="Überschrift 1 Zeichen"/>
    <w:basedOn w:val="DefaultParagraphFont"/>
    <w:uiPriority w:val="9"/>
    <w:qFormat/>
    <w:rsid w:val="009967f2"/>
    <w:rPr>
      <w:rFonts w:ascii="Cambria" w:hAnsi="Cambria" w:eastAsia="" w:cs="" w:asciiTheme="majorHAnsi" w:cstheme="majorBidi" w:eastAsiaTheme="majorEastAsia" w:hAnsiTheme="majorHAnsi"/>
      <w:b/>
      <w:bCs/>
      <w:color w:themeColor="accent1" w:themeShade="bf" w:val="365F91"/>
      <w:sz w:val="28"/>
      <w:szCs w:val="28"/>
    </w:rPr>
  </w:style>
  <w:style w:type="character" w:styleId="berschrift5Zeichen" w:customStyle="1">
    <w:name w:val="Überschrift 5 Zeichen"/>
    <w:basedOn w:val="DefaultParagraphFont"/>
    <w:uiPriority w:val="9"/>
    <w:qFormat/>
    <w:rsid w:val="005045a9"/>
    <w:rPr>
      <w:rFonts w:ascii="Cambria" w:hAnsi="Cambria" w:eastAsia="" w:cs="" w:asciiTheme="majorHAnsi" w:cstheme="majorBidi" w:eastAsiaTheme="majorEastAsia" w:hAnsiTheme="majorHAnsi"/>
      <w:color w:themeColor="accent1" w:themeShade="7f" w:val="243F60"/>
    </w:rPr>
  </w:style>
  <w:style w:type="character" w:styleId="berschrift6Zeichen" w:customStyle="1">
    <w:name w:val="Überschrift 6 Zeichen"/>
    <w:basedOn w:val="DefaultParagraphFont"/>
    <w:uiPriority w:val="9"/>
    <w:semiHidden/>
    <w:qFormat/>
    <w:rsid w:val="005045a9"/>
    <w:rPr>
      <w:rFonts w:ascii="Cambria" w:hAnsi="Cambria" w:eastAsia="" w:cs="" w:asciiTheme="majorHAnsi" w:cstheme="majorBidi" w:eastAsiaTheme="majorEastAsia" w:hAnsiTheme="majorHAnsi"/>
      <w:i/>
      <w:iCs/>
      <w:color w:themeColor="accent1" w:themeShade="7f" w:val="243F60"/>
    </w:rPr>
  </w:style>
  <w:style w:type="character" w:styleId="berschrift3Zeichen" w:customStyle="1">
    <w:name w:val="Überschrift 3 Zeichen"/>
    <w:basedOn w:val="DefaultParagraphFont"/>
    <w:uiPriority w:val="9"/>
    <w:qFormat/>
    <w:rsid w:val="003a1411"/>
    <w:rPr>
      <w:rFonts w:ascii="Cambria" w:hAnsi="Cambria" w:eastAsia="" w:cs="" w:asciiTheme="majorHAnsi" w:cstheme="majorBidi" w:eastAsiaTheme="majorEastAsia" w:hAnsiTheme="majorHAnsi"/>
      <w:b/>
      <w:bCs/>
      <w:color w:themeColor="accent1" w:val="4F81BD"/>
    </w:rPr>
  </w:style>
  <w:style w:type="character" w:styleId="Emphasis">
    <w:name w:val="Emphasis"/>
    <w:basedOn w:val="DefaultParagraphFont"/>
    <w:qFormat/>
    <w:rsid w:val="003a1411"/>
    <w:rPr>
      <w:i/>
      <w:iCs/>
    </w:rPr>
  </w:style>
  <w:style w:type="character" w:styleId="Textkrpereinzug2Zeichen" w:customStyle="1">
    <w:name w:val="Textkörpereinzug 2 Zeichen"/>
    <w:basedOn w:val="DefaultParagraphFont"/>
    <w:link w:val="BodyTextIndent2"/>
    <w:uiPriority w:val="99"/>
    <w:semiHidden/>
    <w:qFormat/>
    <w:rsid w:val="0092496d"/>
    <w:rPr>
      <w:rFonts w:ascii="Arial" w:hAnsi="Arial"/>
    </w:rPr>
  </w:style>
  <w:style w:type="character" w:styleId="FollowedHyperlink">
    <w:name w:val="FollowedHyperlink"/>
    <w:basedOn w:val="DefaultParagraphFont"/>
    <w:uiPriority w:val="99"/>
    <w:semiHidden/>
    <w:unhideWhenUsed/>
    <w:rsid w:val="007109ef"/>
    <w:rPr>
      <w:color w:themeColor="followedHyperlink" w:val="800080"/>
      <w:u w:val="single"/>
    </w:rPr>
  </w:style>
  <w:style w:type="character" w:styleId="einzug-1Char" w:customStyle="1">
    <w:name w:val="einzug-1 Char"/>
    <w:link w:val="einzug-1"/>
    <w:qFormat/>
    <w:locked/>
    <w:rsid w:val="00c66ae4"/>
    <w:rPr>
      <w:rFonts w:ascii="Arial" w:hAnsi="Arial" w:eastAsia="Times New Roman" w:cs="Times New Roman"/>
      <w:color w:val="000000"/>
      <w:sz w:val="24"/>
      <w:szCs w:val="20"/>
      <w:lang w:eastAsia="de-DE"/>
    </w:rPr>
  </w:style>
  <w:style w:type="character" w:styleId="Verzeichnissprung">
    <w:name w:val="Verzeichnissprung"/>
    <w:qFormat/>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523242"/>
    <w:pPr>
      <w:spacing w:lineRule="auto" w:line="288" w:before="0" w:after="140"/>
    </w:pPr>
    <w:rPr/>
  </w:style>
  <w:style w:type="paragraph" w:styleId="List">
    <w:name w:val="List"/>
    <w:basedOn w:val="BodyText"/>
    <w:rsid w:val="00523242"/>
    <w:pPr/>
    <w:rPr>
      <w:rFonts w:cs="FreeSans"/>
    </w:rPr>
  </w:style>
  <w:style w:type="paragraph" w:styleId="Caption">
    <w:name w:val="caption"/>
    <w:basedOn w:val="Normal"/>
    <w:qFormat/>
    <w:rsid w:val="00523242"/>
    <w:pPr>
      <w:suppressLineNumbers/>
      <w:spacing w:before="120" w:after="120"/>
    </w:pPr>
    <w:rPr>
      <w:rFonts w:cs="FreeSans"/>
      <w:i/>
      <w:iCs/>
      <w:sz w:val="24"/>
      <w:szCs w:val="24"/>
    </w:rPr>
  </w:style>
  <w:style w:type="paragraph" w:styleId="Verzeichnis">
    <w:name w:val="Verzeichnis"/>
    <w:basedOn w:val="Normal"/>
    <w:qFormat/>
    <w:pPr>
      <w:suppressLineNumbers/>
    </w:pPr>
    <w:rPr>
      <w:rFonts w:cs="Lucida Sans"/>
    </w:rPr>
  </w:style>
  <w:style w:type="paragraph" w:styleId="berschriftuser" w:customStyle="1">
    <w:name w:val="Überschrift (user)"/>
    <w:basedOn w:val="Normal"/>
    <w:next w:val="BodyText"/>
    <w:qFormat/>
    <w:rsid w:val="00523242"/>
    <w:pPr>
      <w:keepNext w:val="true"/>
      <w:spacing w:before="240" w:after="120"/>
    </w:pPr>
    <w:rPr>
      <w:rFonts w:ascii="Liberation Sans" w:hAnsi="Liberation Sans" w:eastAsia="Noto Sans CJK SC Regular" w:cs="FreeSans"/>
      <w:sz w:val="28"/>
      <w:szCs w:val="28"/>
    </w:rPr>
  </w:style>
  <w:style w:type="paragraph" w:styleId="Verzeichnisuser" w:customStyle="1">
    <w:name w:val="Verzeichnis (user)"/>
    <w:basedOn w:val="Normal"/>
    <w:qFormat/>
    <w:rsid w:val="00523242"/>
    <w:pPr>
      <w:suppressLineNumbers/>
    </w:pPr>
    <w:rPr>
      <w:rFonts w:cs="FreeSans"/>
    </w:rPr>
  </w:style>
  <w:style w:type="paragraph" w:styleId="ListParagraph">
    <w:name w:val="List Paragraph"/>
    <w:basedOn w:val="Normal"/>
    <w:uiPriority w:val="34"/>
    <w:qFormat/>
    <w:rsid w:val="002907f4"/>
    <w:pPr>
      <w:spacing w:before="0" w:after="200"/>
      <w:contextualSpacing/>
    </w:pPr>
    <w:rPr/>
  </w:style>
  <w:style w:type="paragraph" w:styleId="FarbigeListe-Akzent11" w:customStyle="1">
    <w:name w:val="Farbige Liste - Akzent 11"/>
    <w:basedOn w:val="Normal"/>
    <w:qFormat/>
    <w:rsid w:val="00fc73ab"/>
    <w:pPr>
      <w:spacing w:before="0" w:after="200"/>
      <w:ind w:left="720"/>
      <w:contextualSpacing/>
      <w:jc w:val="left"/>
    </w:pPr>
    <w:rPr>
      <w:rFonts w:ascii="Calibri" w:hAnsi="Calibri" w:eastAsia="Calibri" w:cs="Calibri"/>
      <w:lang w:eastAsia="de-DE"/>
    </w:rPr>
  </w:style>
  <w:style w:type="paragraph" w:styleId="CommentText">
    <w:name w:val="annotation text"/>
    <w:basedOn w:val="Normal"/>
    <w:link w:val="KommentartextZeichen"/>
    <w:uiPriority w:val="99"/>
    <w:unhideWhenUsed/>
    <w:rsid w:val="00523242"/>
    <w:pPr>
      <w:spacing w:lineRule="auto" w:line="240"/>
    </w:pPr>
    <w:rPr>
      <w:sz w:val="20"/>
      <w:szCs w:val="20"/>
    </w:rPr>
  </w:style>
  <w:style w:type="paragraph" w:styleId="BalloonText">
    <w:name w:val="Balloon Text"/>
    <w:basedOn w:val="Normal"/>
    <w:link w:val="SprechblasentextZeichen"/>
    <w:uiPriority w:val="99"/>
    <w:semiHidden/>
    <w:unhideWhenUsed/>
    <w:qFormat/>
    <w:rsid w:val="002228fb"/>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KommentarthemaZeichen"/>
    <w:uiPriority w:val="99"/>
    <w:semiHidden/>
    <w:unhideWhenUsed/>
    <w:qFormat/>
    <w:rsid w:val="00632aeb"/>
    <w:pPr/>
    <w:rPr>
      <w:b/>
      <w:bCs/>
    </w:rPr>
  </w:style>
  <w:style w:type="paragraph" w:styleId="ListParagraph1" w:customStyle="1">
    <w:name w:val="List Paragraph1"/>
    <w:basedOn w:val="Normal"/>
    <w:uiPriority w:val="99"/>
    <w:qFormat/>
    <w:rsid w:val="0007652a"/>
    <w:pPr/>
    <w:rPr>
      <w:rFonts w:eastAsia="Times New Roman" w:cs="Times New Roman"/>
    </w:rPr>
  </w:style>
  <w:style w:type="paragraph" w:styleId="Revision">
    <w:name w:val="Revision"/>
    <w:uiPriority w:val="99"/>
    <w:semiHidden/>
    <w:qFormat/>
    <w:rsid w:val="00bd65b9"/>
    <w:pPr>
      <w:widowControl/>
      <w:bidi w:val="0"/>
      <w:spacing w:before="0" w:after="0"/>
      <w:jc w:val="left"/>
    </w:pPr>
    <w:rPr>
      <w:rFonts w:ascii="Arial" w:hAnsi="Arial" w:eastAsia="Calibri" w:cs="" w:cstheme="minorBidi" w:eastAsiaTheme="minorHAnsi"/>
      <w:color w:val="auto"/>
      <w:kern w:val="0"/>
      <w:sz w:val="22"/>
      <w:szCs w:val="22"/>
      <w:lang w:val="de-DE" w:eastAsia="en-US" w:bidi="ar-SA"/>
    </w:rPr>
  </w:style>
  <w:style w:type="paragraph" w:styleId="Kopf-Fuzeile">
    <w:name w:val="Kopf-/Fußzeile"/>
    <w:basedOn w:val="Normal"/>
    <w:qFormat/>
    <w:pPr/>
    <w:rPr/>
  </w:style>
  <w:style w:type="paragraph" w:styleId="Header">
    <w:name w:val="header"/>
    <w:basedOn w:val="Normal"/>
    <w:link w:val="KopfzeileZeichen"/>
    <w:unhideWhenUsed/>
    <w:rsid w:val="00e41112"/>
    <w:pPr>
      <w:tabs>
        <w:tab w:val="clear" w:pos="708"/>
        <w:tab w:val="center" w:pos="4536" w:leader="none"/>
        <w:tab w:val="right" w:pos="9072" w:leader="none"/>
      </w:tabs>
      <w:spacing w:lineRule="auto" w:line="240" w:before="0" w:after="0"/>
    </w:pPr>
    <w:rPr/>
  </w:style>
  <w:style w:type="paragraph" w:styleId="Footer">
    <w:name w:val="footer"/>
    <w:basedOn w:val="Normal"/>
    <w:link w:val="FuzeileZeichen"/>
    <w:uiPriority w:val="99"/>
    <w:unhideWhenUsed/>
    <w:rsid w:val="00e41112"/>
    <w:pPr>
      <w:tabs>
        <w:tab w:val="clear" w:pos="708"/>
        <w:tab w:val="center" w:pos="4536" w:leader="none"/>
        <w:tab w:val="right" w:pos="9072" w:leader="none"/>
      </w:tabs>
      <w:spacing w:lineRule="auto" w:line="240" w:before="0" w:after="0"/>
    </w:pPr>
    <w:rPr/>
  </w:style>
  <w:style w:type="paragraph" w:styleId="Subtitle">
    <w:name w:val="Subtitle"/>
    <w:basedOn w:val="Normal"/>
    <w:next w:val="Normal"/>
    <w:link w:val="UntertitelZeichen"/>
    <w:uiPriority w:val="11"/>
    <w:qFormat/>
    <w:rsid w:val="00437e54"/>
    <w:pPr>
      <w:spacing w:before="0" w:after="0"/>
    </w:pPr>
    <w:rPr>
      <w:rFonts w:eastAsia="" w:cs="" w:cstheme="majorBidi" w:eastAsiaTheme="majorEastAsia"/>
      <w:b/>
      <w:iCs/>
      <w:spacing w:val="15"/>
      <w:sz w:val="36"/>
      <w:szCs w:val="24"/>
    </w:rPr>
  </w:style>
  <w:style w:type="paragraph" w:styleId="Title">
    <w:name w:val="Title"/>
    <w:basedOn w:val="Normal"/>
    <w:next w:val="Normal"/>
    <w:link w:val="TitelZeichen"/>
    <w:uiPriority w:val="10"/>
    <w:qFormat/>
    <w:rsid w:val="00437e54"/>
    <w:pPr>
      <w:suppressAutoHyphens w:val="true"/>
      <w:spacing w:lineRule="auto" w:line="240" w:before="2000" w:after="600"/>
      <w:contextualSpacing/>
    </w:pPr>
    <w:rPr>
      <w:rFonts w:eastAsia="" w:cs="" w:cstheme="majorBidi" w:eastAsiaTheme="majorEastAsia"/>
      <w:b/>
      <w:spacing w:val="5"/>
      <w:kern w:val="2"/>
      <w:sz w:val="52"/>
      <w:szCs w:val="52"/>
    </w:rPr>
  </w:style>
  <w:style w:type="paragraph" w:styleId="Listenabsatz1" w:customStyle="1">
    <w:name w:val="Listenabsatz1"/>
    <w:basedOn w:val="Normal"/>
    <w:qFormat/>
    <w:rsid w:val="00d07991"/>
    <w:pPr>
      <w:suppressAutoHyphens w:val="true"/>
      <w:spacing w:before="0" w:after="200"/>
      <w:contextualSpacing/>
    </w:pPr>
    <w:rPr>
      <w:rFonts w:eastAsia="Calibri" w:cs="font297"/>
      <w:color w:val="00000A"/>
      <w:kern w:val="2"/>
    </w:rPr>
  </w:style>
  <w:style w:type="paragraph" w:styleId="UVBenennung" w:customStyle="1">
    <w:name w:val="UV Benennung"/>
    <w:basedOn w:val="Normal"/>
    <w:qFormat/>
    <w:rsid w:val="004d227d"/>
    <w:pPr>
      <w:spacing w:lineRule="auto" w:line="240" w:before="100" w:after="240"/>
      <w:ind w:hanging="839" w:left="839"/>
      <w:jc w:val="left"/>
    </w:pPr>
    <w:rPr>
      <w:rFonts w:eastAsia="Times New Roman" w:cs="Arial"/>
      <w:b/>
      <w:lang w:eastAsia="de-DE"/>
    </w:rPr>
  </w:style>
  <w:style w:type="paragraph" w:styleId="UVFragestellung" w:customStyle="1">
    <w:name w:val="UV Fragestellung"/>
    <w:basedOn w:val="Normal"/>
    <w:qFormat/>
    <w:rsid w:val="00207ffd"/>
    <w:pPr>
      <w:spacing w:lineRule="auto" w:line="240" w:before="100" w:after="240"/>
      <w:jc w:val="left"/>
    </w:pPr>
    <w:rPr>
      <w:rFonts w:cs="Arial"/>
      <w:i/>
      <w:lang w:eastAsia="de-DE"/>
    </w:rPr>
  </w:style>
  <w:style w:type="paragraph" w:styleId="UVStundenangabe" w:customStyle="1">
    <w:name w:val="UV Stundenangabe"/>
    <w:basedOn w:val="Normal"/>
    <w:qFormat/>
    <w:rsid w:val="00207ffd"/>
    <w:pPr>
      <w:spacing w:lineRule="auto" w:line="240" w:before="100" w:after="100"/>
      <w:jc w:val="left"/>
    </w:pPr>
    <w:rPr>
      <w:rFonts w:eastAsia="Times New Roman" w:cs="Arial"/>
      <w:lang w:eastAsia="de-DE"/>
    </w:rPr>
  </w:style>
  <w:style w:type="paragraph" w:styleId="UVISP" w:customStyle="1">
    <w:name w:val="UV ISP"/>
    <w:basedOn w:val="ListParagraph"/>
    <w:qFormat/>
    <w:rsid w:val="00935e2d"/>
    <w:pPr>
      <w:spacing w:lineRule="auto" w:line="240" w:before="60" w:after="60"/>
      <w:ind w:hanging="357" w:left="357"/>
      <w:contextualSpacing w:val="false"/>
      <w:jc w:val="left"/>
    </w:pPr>
    <w:rPr>
      <w:rFonts w:eastAsia="Times New Roman" w:cs="Arial"/>
      <w:lang w:eastAsia="de-DE"/>
    </w:rPr>
  </w:style>
  <w:style w:type="paragraph" w:styleId="UVIF-Titel" w:customStyle="1">
    <w:name w:val="UV IF-Titel"/>
    <w:basedOn w:val="ListParagraph"/>
    <w:qFormat/>
    <w:rsid w:val="00001a8f"/>
    <w:pPr>
      <w:spacing w:lineRule="auto" w:line="240" w:before="60" w:after="240"/>
      <w:ind w:hanging="590" w:left="601"/>
      <w:contextualSpacing w:val="false"/>
      <w:jc w:val="left"/>
    </w:pPr>
    <w:rPr>
      <w:rFonts w:eastAsia="Times New Roman" w:cs="Arial"/>
      <w:b/>
      <w:lang w:eastAsia="de-DE"/>
    </w:rPr>
  </w:style>
  <w:style w:type="paragraph" w:styleId="UVKEfront" w:customStyle="1">
    <w:name w:val="UV üKE_front"/>
    <w:basedOn w:val="Normal"/>
    <w:qFormat/>
    <w:rsid w:val="00830b39"/>
    <w:pPr>
      <w:spacing w:lineRule="auto" w:line="240" w:before="60" w:after="60"/>
      <w:ind w:hanging="509" w:left="509"/>
      <w:jc w:val="left"/>
    </w:pPr>
    <w:rPr>
      <w:rFonts w:eastAsia="Times New Roman" w:cs="Arial"/>
      <w:lang w:eastAsia="de-DE"/>
    </w:rPr>
  </w:style>
  <w:style w:type="paragraph" w:styleId="UVKEListe" w:customStyle="1">
    <w:name w:val="UV üKE_Liste"/>
    <w:basedOn w:val="Normal"/>
    <w:qFormat/>
    <w:rsid w:val="00830b39"/>
    <w:pPr>
      <w:tabs>
        <w:tab w:val="clear" w:pos="708"/>
        <w:tab w:val="left" w:pos="2736" w:leader="none"/>
      </w:tabs>
      <w:spacing w:lineRule="auto" w:line="240" w:before="120" w:after="60"/>
      <w:ind w:hanging="510" w:left="510"/>
      <w:jc w:val="left"/>
    </w:pPr>
    <w:rPr>
      <w:rFonts w:eastAsia="Times New Roman" w:cs="Arial"/>
      <w:lang w:eastAsia="de-DE"/>
    </w:rPr>
  </w:style>
  <w:style w:type="paragraph" w:styleId="UVKEfacette" w:customStyle="1">
    <w:name w:val="UV üKE_facette"/>
    <w:basedOn w:val="ListParagraph"/>
    <w:qFormat/>
    <w:rsid w:val="00627c61"/>
    <w:pPr>
      <w:numPr>
        <w:ilvl w:val="0"/>
        <w:numId w:val="2"/>
      </w:numPr>
      <w:spacing w:lineRule="auto" w:line="240" w:before="60" w:after="60"/>
      <w:ind w:hanging="284" w:left="369"/>
      <w:contextualSpacing w:val="false"/>
      <w:jc w:val="left"/>
    </w:pPr>
    <w:rPr>
      <w:rFonts w:eastAsia="Times New Roman" w:cs="Arial"/>
      <w:lang w:eastAsia="de-DE"/>
    </w:rPr>
  </w:style>
  <w:style w:type="paragraph" w:styleId="UVVereinbarungenb" w:customStyle="1">
    <w:name w:val="UV Vereinbarungen Üb"/>
    <w:basedOn w:val="Normal"/>
    <w:qFormat/>
    <w:rsid w:val="00fc33ee"/>
    <w:pPr>
      <w:spacing w:lineRule="auto" w:line="240" w:before="240" w:after="120"/>
      <w:jc w:val="left"/>
    </w:pPr>
    <w:rPr>
      <w:rFonts w:cs="Arial"/>
      <w:bCs/>
      <w:i/>
      <w:iCs/>
      <w:lang w:eastAsia="de-DE"/>
    </w:rPr>
  </w:style>
  <w:style w:type="paragraph" w:styleId="UVVereinbarungenbfront" w:customStyle="1">
    <w:name w:val="UV Vereinbarungen Üb_front"/>
    <w:basedOn w:val="UVVereinbarungenb"/>
    <w:qFormat/>
    <w:rsid w:val="00750c79"/>
    <w:pPr>
      <w:spacing w:before="60" w:after="120"/>
    </w:pPr>
    <w:rPr/>
  </w:style>
  <w:style w:type="paragraph" w:styleId="UVVereinbarungenListe" w:customStyle="1">
    <w:name w:val="UV Vereinbarungen _Liste"/>
    <w:basedOn w:val="ListParagraph1"/>
    <w:qFormat/>
    <w:rsid w:val="0003187f"/>
    <w:pPr>
      <w:numPr>
        <w:ilvl w:val="0"/>
        <w:numId w:val="1"/>
      </w:numPr>
      <w:spacing w:lineRule="auto" w:line="240" w:before="120" w:after="60"/>
      <w:ind w:hanging="215" w:left="453"/>
      <w:jc w:val="left"/>
    </w:pPr>
    <w:rPr>
      <w:rFonts w:cs="Arial"/>
      <w:lang w:eastAsia="de-DE"/>
    </w:rPr>
  </w:style>
  <w:style w:type="paragraph" w:styleId="TOC1">
    <w:name w:val="toc 1"/>
    <w:basedOn w:val="Normal"/>
    <w:next w:val="Normal"/>
    <w:autoRedefine/>
    <w:uiPriority w:val="39"/>
    <w:unhideWhenUsed/>
    <w:rsid w:val="009967f2"/>
    <w:pPr>
      <w:spacing w:before="0" w:after="100"/>
    </w:pPr>
    <w:rPr>
      <w:b/>
    </w:rPr>
  </w:style>
  <w:style w:type="paragraph" w:styleId="TOC2">
    <w:name w:val="toc 2"/>
    <w:basedOn w:val="Normal"/>
    <w:next w:val="Normal"/>
    <w:autoRedefine/>
    <w:uiPriority w:val="39"/>
    <w:unhideWhenUsed/>
    <w:rsid w:val="00e5414c"/>
    <w:pPr>
      <w:tabs>
        <w:tab w:val="clear" w:pos="708"/>
        <w:tab w:val="left" w:pos="880" w:leader="none"/>
        <w:tab w:val="right" w:pos="9072" w:leader="dot"/>
      </w:tabs>
      <w:spacing w:before="0" w:after="100"/>
      <w:ind w:left="340"/>
    </w:pPr>
    <w:rPr/>
  </w:style>
  <w:style w:type="paragraph" w:styleId="StandardII" w:customStyle="1">
    <w:name w:val="Standard II"/>
    <w:basedOn w:val="Normal"/>
    <w:qFormat/>
    <w:rsid w:val="009967f2"/>
    <w:pPr/>
    <w:rPr/>
  </w:style>
  <w:style w:type="paragraph" w:styleId="Anmerkung" w:customStyle="1">
    <w:name w:val="Anmerkung"/>
    <w:basedOn w:val="Normal"/>
    <w:qFormat/>
    <w:rsid w:val="009967f2"/>
    <w:pPr>
      <w:jc w:val="left"/>
    </w:pPr>
    <w:rPr>
      <w:i/>
    </w:rPr>
  </w:style>
  <w:style w:type="paragraph" w:styleId="TOC3">
    <w:name w:val="toc 3"/>
    <w:basedOn w:val="Normal"/>
    <w:next w:val="Normal"/>
    <w:autoRedefine/>
    <w:uiPriority w:val="39"/>
    <w:unhideWhenUsed/>
    <w:rsid w:val="00ec36c4"/>
    <w:pPr>
      <w:spacing w:before="0" w:after="100"/>
      <w:ind w:left="440"/>
    </w:pPr>
    <w:rPr/>
  </w:style>
  <w:style w:type="paragraph" w:styleId="BodyTextIndent2">
    <w:name w:val="Body Text Indent 2"/>
    <w:basedOn w:val="Normal"/>
    <w:link w:val="Textkrpereinzug2Zeichen"/>
    <w:uiPriority w:val="99"/>
    <w:semiHidden/>
    <w:unhideWhenUsed/>
    <w:qFormat/>
    <w:rsid w:val="0092496d"/>
    <w:pPr>
      <w:spacing w:lineRule="auto" w:line="480" w:before="0" w:after="120"/>
      <w:ind w:left="283"/>
    </w:pPr>
    <w:rPr/>
  </w:style>
  <w:style w:type="paragraph" w:styleId="NormalWeb">
    <w:name w:val="Normal (Web)"/>
    <w:basedOn w:val="Normal"/>
    <w:uiPriority w:val="99"/>
    <w:semiHidden/>
    <w:unhideWhenUsed/>
    <w:qFormat/>
    <w:rsid w:val="00992760"/>
    <w:pPr>
      <w:spacing w:lineRule="auto" w:line="240" w:beforeAutospacing="1" w:afterAutospacing="1"/>
      <w:jc w:val="left"/>
    </w:pPr>
    <w:rPr>
      <w:rFonts w:ascii="Times New Roman" w:hAnsi="Times New Roman" w:eastAsia="" w:cs="Times New Roman" w:eastAsiaTheme="minorEastAsia"/>
      <w:sz w:val="24"/>
      <w:szCs w:val="24"/>
      <w:lang w:eastAsia="de-DE"/>
    </w:rPr>
  </w:style>
  <w:style w:type="paragraph" w:styleId="einzug-1" w:customStyle="1">
    <w:name w:val="einzug-1"/>
    <w:basedOn w:val="Normal"/>
    <w:next w:val="Normal"/>
    <w:link w:val="einzug-1Char"/>
    <w:qFormat/>
    <w:rsid w:val="00c66ae4"/>
    <w:pPr>
      <w:numPr>
        <w:ilvl w:val="0"/>
        <w:numId w:val="25"/>
      </w:numPr>
      <w:spacing w:lineRule="auto" w:line="240" w:before="0" w:after="0"/>
    </w:pPr>
    <w:rPr>
      <w:rFonts w:eastAsia="Times New Roman" w:cs="Times New Roman"/>
      <w:color w:val="000000"/>
      <w:sz w:val="24"/>
      <w:szCs w:val="20"/>
      <w:lang w:eastAsia="de-DE"/>
    </w:rPr>
  </w:style>
  <w:style w:type="paragraph" w:styleId="ListParagraph2" w:customStyle="1">
    <w:name w:val="List Paragraph2"/>
    <w:basedOn w:val="Normal"/>
    <w:qFormat/>
    <w:rsid w:val="00bf411d"/>
    <w:pPr>
      <w:suppressAutoHyphens w:val="true"/>
    </w:pPr>
    <w:rPr>
      <w:rFonts w:eastAsia="Times New Roman" w:cs="Arial"/>
      <w:color w:val="00000A"/>
      <w:kern w:val="2"/>
      <w:lang w:eastAsia="zh-CN"/>
    </w:rPr>
  </w:style>
  <w:style w:type="numbering" w:styleId="KeineListe" w:default="1">
    <w:name w:val="Keine Liste"/>
    <w:semiHidden/>
    <w:unhideWhenUsed/>
    <w:qFormat/>
  </w:style>
  <w:style w:type="table" w:default="1" w:styleId="NormaleTabelle">
    <w:name w:val="Normal Table"/>
    <w:semiHidden/>
    <w:unhideWhenUsed/>
    <w:qFormat/>
    <w:tblPr>
      <w:tblCellMar>
        <w:top w:w="0" w:type="dxa"/>
        <w:left w:w="108" w:type="dxa"/>
        <w:bottom w:w="0" w:type="dxa"/>
        <w:right w:w="108" w:type="dxa"/>
      </w:tblCellMar>
    </w:tblPr>
  </w:style>
  <w:style w:type="table" w:customStyle="1" w:styleId="TableNormal">
    <w:name w:val="Table Normal"/>
    <w:rsid w:val="00d75518"/>
    <w:rPr>
      <w:lang w:eastAsia="de-DE"/>
      <w:sz w:val="20"/>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footer" Target="footer10.xml"/><Relationship Id="rId13" Type="http://schemas.openxmlformats.org/officeDocument/2006/relationships/hyperlink" Target="http://www.ganzin.de/wp-content/uploads/2015/10/Sprachbildung.pdf" TargetMode="External"/><Relationship Id="rId14" Type="http://schemas.openxmlformats.org/officeDocument/2006/relationships/hyperlink" Target="https://www.kreis-lippe.de/media/custom/2001_5202_1.PDF?1418911228%20%20" TargetMode="External"/><Relationship Id="rId15" Type="http://schemas.openxmlformats.org/officeDocument/2006/relationships/hyperlink" Target="http://oesz.at/sprachsensiblerunterricht/UPLOAD/Praxisreihe_23web.pdf" TargetMode="External"/><Relationship Id="rId16" Type="http://schemas.openxmlformats.org/officeDocument/2006/relationships/hyperlink" Target="https://www.schulentwicklung.nrw.de/cms/sprachsensibler-fachunterricht/sprachsensibler-fachunterricht/sprachsensibler-fachunterricht.html%20" TargetMode="External"/><Relationship Id="rId17" Type="http://schemas.openxmlformats.org/officeDocument/2006/relationships/hyperlink" Target="http://www.ganzin.de/wp-content/uploads/2015/10/Chemieunterricht-im-Zeichen-der-Erkenntnisgewinnung-1.pdf%20" TargetMode="External"/><Relationship Id="rId18" Type="http://schemas.openxmlformats.org/officeDocument/2006/relationships/hyperlink" Target="http://www.digitale-medien.schule/aggregatzustaende.html" TargetMode="External"/><Relationship Id="rId19" Type="http://schemas.openxmlformats.org/officeDocument/2006/relationships/hyperlink" Target="http://chemie-digital.zum.de/wiki/Frau_Lachner/Aggregatzust&#228;nde_im_Teilchenmodell" TargetMode="External"/><Relationship Id="rId20" Type="http://schemas.openxmlformats.org/officeDocument/2006/relationships/hyperlink" Target="http://www.chemieunterricht.de/dc2/auto/a-v-077.htm%20" TargetMode="External"/><Relationship Id="rId21" Type="http://schemas.openxmlformats.org/officeDocument/2006/relationships/hyperlink" Target="https://www.wasser-macht-schule.de/trinkwasser/gewinnung" TargetMode="External"/><Relationship Id="rId22" Type="http://schemas.openxmlformats.org/officeDocument/2006/relationships/hyperlink" Target="https://www.wasser-aqualino.de/forscherwerkstatt/arbeitsblaetter" TargetMode="External"/><Relationship Id="rId23" Type="http://schemas.openxmlformats.org/officeDocument/2006/relationships/hyperlink" Target="https://www.zeit.de/wissen/umwelt/2019-03/un-weltwasserbericht-klimawandel-trinkwasserversorgung%20" TargetMode="External"/><Relationship Id="rId24" Type="http://schemas.openxmlformats.org/officeDocument/2006/relationships/hyperlink" Target="http://www.ganzin.de/wp-content/uploads/2015/10/Chemieunterricht-im-Zeichen-von-Diagnostik-und-F&#246;rderung.pdf%20" TargetMode="External"/><Relationship Id="rId25" Type="http://schemas.openxmlformats.org/officeDocument/2006/relationships/hyperlink" Target="http://www.idn.uni-bremen.de/chemiedidaktik/material/Teilchen/teilchen/chemreak/chemreak0.htm" TargetMode="External"/><Relationship Id="rId26" Type="http://schemas.openxmlformats.org/officeDocument/2006/relationships/hyperlink" Target="http://www.chemieunterricht.de/dc2/grundsch/versuche/gs-v-075.htm" TargetMode="External"/><Relationship Id="rId27" Type="http://schemas.openxmlformats.org/officeDocument/2006/relationships/hyperlink" Target="https://sinus-sh.lernnetz.de/sinus/materialien/sinus_lft_07112010/brausepulver_skript.pdf" TargetMode="External"/><Relationship Id="rId28" Type="http://schemas.openxmlformats.org/officeDocument/2006/relationships/hyperlink" Target="https://www.uni-regensburg.de/chemie-pharmazie/anorganische-chemie-pfitzner/medien/data-demo/2011-2012/ws2011-2012/backmittel_pmnw.pdf" TargetMode="External"/><Relationship Id="rId29" Type="http://schemas.openxmlformats.org/officeDocument/2006/relationships/hyperlink" Target="http://www.chemieunterricht.de/dc2/wsu-bclm/kap_03.htm" TargetMode="External"/><Relationship Id="rId30" Type="http://schemas.openxmlformats.org/officeDocument/2006/relationships/hyperlink" Target="http://www.uni-koeln.de/math-nat-fak/didaktiken/chemie/schokomaterialien/v2.pdf" TargetMode="External"/><Relationship Id="rId31" Type="http://schemas.openxmlformats.org/officeDocument/2006/relationships/hyperlink" Target="https://www.youtube.com/watch?v=cw7q433ynYg" TargetMode="External"/><Relationship Id="rId32" Type="http://schemas.openxmlformats.org/officeDocument/2006/relationships/header" Target="header1.xml"/><Relationship Id="rId33" Type="http://schemas.openxmlformats.org/officeDocument/2006/relationships/header" Target="header2.xml"/><Relationship Id="rId34" Type="http://schemas.openxmlformats.org/officeDocument/2006/relationships/header" Target="header3.xml"/><Relationship Id="rId35" Type="http://schemas.openxmlformats.org/officeDocument/2006/relationships/footer" Target="footer11.xml"/><Relationship Id="rId36" Type="http://schemas.openxmlformats.org/officeDocument/2006/relationships/footer" Target="footer12.xml"/><Relationship Id="rId37" Type="http://schemas.openxmlformats.org/officeDocument/2006/relationships/footer" Target="footer13.xml"/><Relationship Id="rId38" Type="http://schemas.openxmlformats.org/officeDocument/2006/relationships/header" Target="header4.xml"/><Relationship Id="rId39" Type="http://schemas.openxmlformats.org/officeDocument/2006/relationships/header" Target="header5.xml"/><Relationship Id="rId40" Type="http://schemas.openxmlformats.org/officeDocument/2006/relationships/footer" Target="footer14.xml"/><Relationship Id="rId41" Type="http://schemas.openxmlformats.org/officeDocument/2006/relationships/footer" Target="footer15.xml"/><Relationship Id="rId42" Type="http://schemas.openxmlformats.org/officeDocument/2006/relationships/hyperlink" Target="https://www.experimentas.de/experiments/view/2410" TargetMode="External"/><Relationship Id="rId43" Type="http://schemas.openxmlformats.org/officeDocument/2006/relationships/hyperlink" Target="https://www.springer.com/cda/content/document/cda_downloaddocument/10+Boyle.pdf?SGWID=0-0-45-1486850-p176975275" TargetMode="External"/><Relationship Id="rId44" Type="http://schemas.openxmlformats.org/officeDocument/2006/relationships/hyperlink" Target="https://www.wdrmaus.de/filme/sachgeschichten/brennstoffzelle.php5" TargetMode="External"/><Relationship Id="rId45" Type="http://schemas.openxmlformats.org/officeDocument/2006/relationships/hyperlink" Target="https://www.experimentas.de/experiments/view/232" TargetMode="External"/><Relationship Id="rId46" Type="http://schemas.openxmlformats.org/officeDocument/2006/relationships/header" Target="header6.xml"/><Relationship Id="rId47" Type="http://schemas.openxmlformats.org/officeDocument/2006/relationships/header" Target="header7.xml"/><Relationship Id="rId48" Type="http://schemas.openxmlformats.org/officeDocument/2006/relationships/footer" Target="footer16.xml"/><Relationship Id="rId49" Type="http://schemas.openxmlformats.org/officeDocument/2006/relationships/footer" Target="footer17.xml"/><Relationship Id="rId50" Type="http://schemas.openxmlformats.org/officeDocument/2006/relationships/hyperlink" Target="https://medienkompetenzrahmen.nrw/unterrichtsmaterialien/detail/informationen-aus-dem-netz-einstieg-in-die-quellenanalyse/" TargetMode="External"/><Relationship Id="rId51" Type="http://schemas.openxmlformats.org/officeDocument/2006/relationships/hyperlink" Target="https://medienkompetenzrahmen.nrw/unterrichtsmaterialien/detail/erklaervideos-im-unterricht/" TargetMode="External"/><Relationship Id="rId52" Type="http://schemas.openxmlformats.org/officeDocument/2006/relationships/hyperlink" Target="https://medienkompetenzrahmen.nrw/unterrichtsmaterialien/detail/das-mini-tonstudio-aufnehmen-schneiden-und-mischen-mit-audacity/" TargetMode="External"/><Relationship Id="rId53" Type="http://schemas.openxmlformats.org/officeDocument/2006/relationships/hyperlink" Target="https://zumpad.zum.de/" TargetMode="External"/><Relationship Id="rId54" Type="http://schemas.openxmlformats.org/officeDocument/2006/relationships/hyperlink" Target="https://medienkompetenzrahmen.nrw/unterrichtsmaterialien/detail/urheberrecht-rechtliche-grundlagen-und-open-content/" TargetMode="External"/><Relationship Id="rId55" Type="http://schemas.openxmlformats.org/officeDocument/2006/relationships/hyperlink" Target="https://medienkompetenzrahmen.nrw/unterrichtsmaterialien/detail/creative-commons-lizenzen-was-ist-cc/" TargetMode="External"/><Relationship Id="rId56" Type="http://schemas.openxmlformats.org/officeDocument/2006/relationships/hyperlink" Target="https://www.medienberatung.schulministerium.nrw.de/Medienberatung/Datenschutz-und-Datensicherheit/" TargetMode="External"/><Relationship Id="rId57" Type="http://schemas.openxmlformats.org/officeDocument/2006/relationships/header" Target="header8.xml"/><Relationship Id="rId58" Type="http://schemas.openxmlformats.org/officeDocument/2006/relationships/header" Target="header9.xml"/><Relationship Id="rId59" Type="http://schemas.openxmlformats.org/officeDocument/2006/relationships/header" Target="header10.xml"/><Relationship Id="rId60" Type="http://schemas.openxmlformats.org/officeDocument/2006/relationships/footer" Target="footer18.xml"/><Relationship Id="rId61" Type="http://schemas.openxmlformats.org/officeDocument/2006/relationships/footer" Target="footer19.xml"/><Relationship Id="rId62" Type="http://schemas.openxmlformats.org/officeDocument/2006/relationships/footer" Target="footer20.xml"/><Relationship Id="rId63" Type="http://schemas.openxmlformats.org/officeDocument/2006/relationships/numbering" Target="numbering.xml"/><Relationship Id="rId64" Type="http://schemas.openxmlformats.org/officeDocument/2006/relationships/fontTable" Target="fontTable.xml"/><Relationship Id="rId65" Type="http://schemas.openxmlformats.org/officeDocument/2006/relationships/settings" Target="settings.xml"/><Relationship Id="rId66" Type="http://schemas.openxmlformats.org/officeDocument/2006/relationships/theme" Target="theme/theme1.xml"/><Relationship Id="rId6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B1A1-23F7-4E1B-A4AC-529CFD15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LibreOffice/25.2.4.3$Windows_X86_64 LibreOffice_project/33e196637044ead23f5c3226cde09b47731f7e27</Application>
  <AppVersion>15.0000</AppVersion>
  <Pages>44</Pages>
  <Words>7042</Words>
  <Characters>52745</Characters>
  <CharactersWithSpaces>58841</CharactersWithSpaces>
  <Paragraphs>848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2023-03-27T08:20:00Z</dcterms:created>
  <dc:creator/>
  <dc:description/>
  <dc:language>de-DE</dc:language>
  <cp:lastModifiedBy/>
  <dcterms:modified xsi:type="dcterms:W3CDTF">2025-08-27T18:03:36Z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